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BE3" w:rsidRPr="00E725EB" w:rsidRDefault="00736BE3" w:rsidP="00736BE3">
      <w:pPr>
        <w:autoSpaceDE w:val="0"/>
        <w:autoSpaceDN w:val="0"/>
        <w:adjustRightInd w:val="0"/>
        <w:jc w:val="center"/>
        <w:rPr>
          <w:b/>
          <w:bCs/>
          <w:lang w:val="kk-KZ"/>
        </w:rPr>
      </w:pPr>
      <w:r w:rsidRPr="00E725EB">
        <w:rPr>
          <w:b/>
          <w:bCs/>
          <w:lang w:val="kk-KZ"/>
        </w:rPr>
        <w:t>Әл-Фараби атындағы Қазақ Ұлттық университеті</w:t>
      </w:r>
    </w:p>
    <w:p w:rsidR="00736BE3" w:rsidRPr="00E725EB" w:rsidRDefault="00736BE3" w:rsidP="00736BE3">
      <w:pPr>
        <w:autoSpaceDE w:val="0"/>
        <w:autoSpaceDN w:val="0"/>
        <w:adjustRightInd w:val="0"/>
        <w:jc w:val="center"/>
        <w:rPr>
          <w:b/>
          <w:bCs/>
          <w:lang w:val="kk-KZ"/>
        </w:rPr>
      </w:pPr>
      <w:r w:rsidRPr="00E725EB">
        <w:rPr>
          <w:b/>
          <w:bCs/>
          <w:lang w:val="kk-KZ"/>
        </w:rPr>
        <w:t>Философия және саясаттану факультеті</w:t>
      </w:r>
    </w:p>
    <w:p w:rsidR="00AA084F" w:rsidRPr="00E725EB" w:rsidRDefault="00736BE3" w:rsidP="00736BE3">
      <w:pPr>
        <w:jc w:val="center"/>
        <w:rPr>
          <w:b/>
          <w:lang w:val="kk-KZ"/>
        </w:rPr>
      </w:pPr>
      <w:r w:rsidRPr="00E725EB">
        <w:rPr>
          <w:b/>
          <w:lang w:val="kk-KZ"/>
        </w:rPr>
        <w:t>Әлеуметт</w:t>
      </w:r>
      <w:r w:rsidR="00843465" w:rsidRPr="00E725EB">
        <w:rPr>
          <w:b/>
          <w:lang w:val="kk-KZ"/>
        </w:rPr>
        <w:t>а</w:t>
      </w:r>
      <w:r w:rsidRPr="00E725EB">
        <w:rPr>
          <w:b/>
          <w:lang w:val="kk-KZ"/>
        </w:rPr>
        <w:t>ну және әлеуметтік жұмыс кафедрасы</w:t>
      </w:r>
    </w:p>
    <w:p w:rsidR="00736BE3" w:rsidRPr="00E725EB" w:rsidRDefault="00736BE3" w:rsidP="00736BE3">
      <w:pPr>
        <w:autoSpaceDE w:val="0"/>
        <w:autoSpaceDN w:val="0"/>
        <w:adjustRightInd w:val="0"/>
        <w:jc w:val="center"/>
        <w:rPr>
          <w:b/>
          <w:bCs/>
        </w:rPr>
      </w:pPr>
      <w:r w:rsidRPr="00E725EB">
        <w:rPr>
          <w:b/>
          <w:bCs/>
        </w:rPr>
        <w:t>СИЛЛАБУС</w:t>
      </w:r>
    </w:p>
    <w:p w:rsidR="00736BE3" w:rsidRPr="00E725EB" w:rsidRDefault="00736BE3" w:rsidP="00736BE3">
      <w:pPr>
        <w:jc w:val="center"/>
        <w:rPr>
          <w:b/>
        </w:rPr>
      </w:pPr>
      <w:proofErr w:type="spellStart"/>
      <w:r w:rsidRPr="00E725EB">
        <w:rPr>
          <w:b/>
        </w:rPr>
        <w:t>Күзгі</w:t>
      </w:r>
      <w:proofErr w:type="spellEnd"/>
      <w:r w:rsidRPr="00E725EB">
        <w:rPr>
          <w:b/>
        </w:rPr>
        <w:t xml:space="preserve"> семестр 201</w:t>
      </w:r>
      <w:r w:rsidRPr="00E725EB">
        <w:rPr>
          <w:b/>
          <w:lang w:val="kk-KZ"/>
        </w:rPr>
        <w:t>9</w:t>
      </w:r>
      <w:r w:rsidRPr="00E725EB">
        <w:rPr>
          <w:b/>
        </w:rPr>
        <w:t>-20</w:t>
      </w:r>
      <w:r w:rsidRPr="00E725EB">
        <w:rPr>
          <w:b/>
          <w:lang w:val="kk-KZ"/>
        </w:rPr>
        <w:t>20</w:t>
      </w:r>
      <w:r w:rsidRPr="00E725EB">
        <w:rPr>
          <w:b/>
        </w:rPr>
        <w:t xml:space="preserve"> </w:t>
      </w:r>
      <w:proofErr w:type="spellStart"/>
      <w:r w:rsidRPr="00E725EB">
        <w:rPr>
          <w:b/>
        </w:rPr>
        <w:t>оқу</w:t>
      </w:r>
      <w:proofErr w:type="spellEnd"/>
      <w:r w:rsidRPr="00E725EB">
        <w:rPr>
          <w:b/>
        </w:rPr>
        <w:t xml:space="preserve"> </w:t>
      </w:r>
      <w:proofErr w:type="spellStart"/>
      <w:r w:rsidRPr="00E725EB">
        <w:rPr>
          <w:b/>
        </w:rPr>
        <w:t>жылы</w:t>
      </w:r>
      <w:proofErr w:type="spellEnd"/>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269"/>
        <w:gridCol w:w="1304"/>
        <w:gridCol w:w="851"/>
        <w:gridCol w:w="850"/>
        <w:gridCol w:w="822"/>
        <w:gridCol w:w="1304"/>
        <w:gridCol w:w="1017"/>
        <w:gridCol w:w="1535"/>
      </w:tblGrid>
      <w:tr w:rsidR="00736BE3" w:rsidRPr="00E725EB" w:rsidTr="00E725EB">
        <w:trPr>
          <w:trHeight w:val="265"/>
        </w:trPr>
        <w:tc>
          <w:tcPr>
            <w:tcW w:w="2269" w:type="dxa"/>
            <w:vMerge w:val="restart"/>
            <w:tcBorders>
              <w:top w:val="single" w:sz="4" w:space="0" w:color="000000"/>
              <w:left w:val="single" w:sz="4" w:space="0" w:color="000000"/>
              <w:bottom w:val="single" w:sz="4" w:space="0" w:color="000000"/>
              <w:right w:val="single" w:sz="4" w:space="0" w:color="000000"/>
            </w:tcBorders>
            <w:hideMark/>
          </w:tcPr>
          <w:p w:rsidR="00736BE3" w:rsidRPr="00E725EB" w:rsidRDefault="00736BE3">
            <w:pPr>
              <w:pStyle w:val="a5"/>
              <w:spacing w:line="276" w:lineRule="auto"/>
              <w:rPr>
                <w:rFonts w:ascii="Times New Roman" w:hAnsi="Times New Roman" w:cs="Times New Roman"/>
                <w:bCs/>
                <w:sz w:val="24"/>
                <w:szCs w:val="24"/>
                <w:lang w:val="kk-KZ" w:eastAsia="en-US"/>
              </w:rPr>
            </w:pPr>
            <w:r w:rsidRPr="00E725EB">
              <w:rPr>
                <w:rFonts w:ascii="Times New Roman" w:eastAsia="Times New Roman" w:hAnsi="Times New Roman" w:cs="Times New Roman"/>
                <w:b/>
                <w:sz w:val="24"/>
                <w:szCs w:val="24"/>
                <w:lang w:val="kk-KZ"/>
              </w:rPr>
              <w:t xml:space="preserve">             </w:t>
            </w:r>
            <w:r w:rsidR="008F11CB" w:rsidRPr="00E725EB">
              <w:rPr>
                <w:rFonts w:ascii="Times New Roman" w:eastAsia="Times New Roman" w:hAnsi="Times New Roman" w:cs="Times New Roman"/>
                <w:b/>
                <w:sz w:val="24"/>
                <w:szCs w:val="24"/>
                <w:lang w:val="kk-KZ"/>
              </w:rPr>
              <w:t xml:space="preserve">                    </w:t>
            </w:r>
            <w:r w:rsidRPr="00E725EB">
              <w:rPr>
                <w:rFonts w:ascii="Times New Roman" w:eastAsia="Times New Roman" w:hAnsi="Times New Roman" w:cs="Times New Roman"/>
                <w:b/>
                <w:sz w:val="24"/>
                <w:szCs w:val="24"/>
                <w:lang w:val="kk-KZ"/>
              </w:rPr>
              <w:t xml:space="preserve"> </w:t>
            </w:r>
            <w:r w:rsidRPr="00E725EB">
              <w:rPr>
                <w:rFonts w:ascii="Times New Roman" w:hAnsi="Times New Roman" w:cs="Times New Roman"/>
                <w:bCs/>
                <w:sz w:val="24"/>
                <w:szCs w:val="24"/>
                <w:lang w:val="kk-KZ" w:eastAsia="en-US"/>
              </w:rPr>
              <w:t>Пәннің коды</w:t>
            </w:r>
          </w:p>
        </w:tc>
        <w:tc>
          <w:tcPr>
            <w:tcW w:w="1304" w:type="dxa"/>
            <w:vMerge w:val="restart"/>
            <w:tcBorders>
              <w:top w:val="single" w:sz="4" w:space="0" w:color="000000"/>
              <w:left w:val="single" w:sz="4" w:space="0" w:color="000000"/>
              <w:bottom w:val="single" w:sz="4" w:space="0" w:color="000000"/>
              <w:right w:val="single" w:sz="4" w:space="0" w:color="000000"/>
            </w:tcBorders>
            <w:hideMark/>
          </w:tcPr>
          <w:p w:rsidR="00736BE3" w:rsidRPr="00E725EB" w:rsidRDefault="00736BE3">
            <w:pPr>
              <w:pStyle w:val="a5"/>
              <w:spacing w:line="276" w:lineRule="auto"/>
              <w:rPr>
                <w:rFonts w:ascii="Times New Roman" w:hAnsi="Times New Roman" w:cs="Times New Roman"/>
                <w:bCs/>
                <w:sz w:val="24"/>
                <w:szCs w:val="24"/>
                <w:lang w:val="kk-KZ" w:eastAsia="en-US"/>
              </w:rPr>
            </w:pPr>
            <w:r w:rsidRPr="00E725EB">
              <w:rPr>
                <w:rFonts w:ascii="Times New Roman" w:hAnsi="Times New Roman" w:cs="Times New Roman"/>
                <w:bCs/>
                <w:sz w:val="24"/>
                <w:szCs w:val="24"/>
                <w:lang w:val="kk-KZ" w:eastAsia="en-US"/>
              </w:rPr>
              <w:t>Пәннің атауы</w:t>
            </w:r>
          </w:p>
        </w:tc>
        <w:tc>
          <w:tcPr>
            <w:tcW w:w="851" w:type="dxa"/>
            <w:vMerge w:val="restart"/>
            <w:tcBorders>
              <w:top w:val="single" w:sz="4" w:space="0" w:color="000000"/>
              <w:left w:val="single" w:sz="4" w:space="0" w:color="000000"/>
              <w:bottom w:val="single" w:sz="4" w:space="0" w:color="000000"/>
              <w:right w:val="single" w:sz="4" w:space="0" w:color="000000"/>
            </w:tcBorders>
            <w:hideMark/>
          </w:tcPr>
          <w:p w:rsidR="00736BE3" w:rsidRPr="00E725EB" w:rsidRDefault="00736BE3">
            <w:pPr>
              <w:pStyle w:val="a5"/>
              <w:spacing w:line="276" w:lineRule="auto"/>
              <w:ind w:right="-179"/>
              <w:rPr>
                <w:rFonts w:ascii="Times New Roman" w:hAnsi="Times New Roman" w:cs="Times New Roman"/>
                <w:bCs/>
                <w:sz w:val="24"/>
                <w:szCs w:val="24"/>
                <w:lang w:val="kk-KZ" w:eastAsia="en-US"/>
              </w:rPr>
            </w:pPr>
            <w:r w:rsidRPr="00E725EB">
              <w:rPr>
                <w:rFonts w:ascii="Times New Roman" w:hAnsi="Times New Roman" w:cs="Times New Roman"/>
                <w:bCs/>
                <w:sz w:val="24"/>
                <w:szCs w:val="24"/>
                <w:lang w:val="kk-KZ" w:eastAsia="en-US"/>
              </w:rPr>
              <w:t>Түрі</w:t>
            </w:r>
          </w:p>
        </w:tc>
        <w:tc>
          <w:tcPr>
            <w:tcW w:w="2976" w:type="dxa"/>
            <w:gridSpan w:val="3"/>
            <w:tcBorders>
              <w:top w:val="single" w:sz="4" w:space="0" w:color="000000"/>
              <w:left w:val="single" w:sz="4" w:space="0" w:color="000000"/>
              <w:bottom w:val="single" w:sz="4" w:space="0" w:color="000000"/>
              <w:right w:val="single" w:sz="4" w:space="0" w:color="000000"/>
            </w:tcBorders>
            <w:hideMark/>
          </w:tcPr>
          <w:p w:rsidR="00736BE3" w:rsidRPr="00E725EB" w:rsidRDefault="00736BE3">
            <w:pPr>
              <w:pStyle w:val="a5"/>
              <w:spacing w:line="276" w:lineRule="auto"/>
              <w:rPr>
                <w:rFonts w:ascii="Times New Roman" w:hAnsi="Times New Roman" w:cs="Times New Roman"/>
                <w:bCs/>
                <w:sz w:val="24"/>
                <w:szCs w:val="24"/>
                <w:lang w:val="kk-KZ" w:eastAsia="en-US"/>
              </w:rPr>
            </w:pPr>
            <w:r w:rsidRPr="00E725EB">
              <w:rPr>
                <w:rFonts w:ascii="Times New Roman" w:hAnsi="Times New Roman" w:cs="Times New Roman"/>
                <w:bCs/>
                <w:sz w:val="24"/>
                <w:szCs w:val="24"/>
                <w:lang w:val="kk-KZ" w:eastAsia="en-US"/>
              </w:rPr>
              <w:t>Аптасына сағат саны</w:t>
            </w:r>
          </w:p>
        </w:tc>
        <w:tc>
          <w:tcPr>
            <w:tcW w:w="1017" w:type="dxa"/>
            <w:vMerge w:val="restart"/>
            <w:tcBorders>
              <w:top w:val="single" w:sz="4" w:space="0" w:color="000000"/>
              <w:left w:val="single" w:sz="4" w:space="0" w:color="000000"/>
              <w:bottom w:val="single" w:sz="4" w:space="0" w:color="000000"/>
              <w:right w:val="single" w:sz="4" w:space="0" w:color="000000"/>
            </w:tcBorders>
            <w:hideMark/>
          </w:tcPr>
          <w:p w:rsidR="00736BE3" w:rsidRPr="00E725EB" w:rsidRDefault="00736BE3">
            <w:pPr>
              <w:pStyle w:val="a5"/>
              <w:spacing w:line="276" w:lineRule="auto"/>
              <w:rPr>
                <w:rFonts w:ascii="Times New Roman" w:hAnsi="Times New Roman" w:cs="Times New Roman"/>
                <w:bCs/>
                <w:sz w:val="24"/>
                <w:szCs w:val="24"/>
                <w:lang w:val="kk-KZ" w:eastAsia="en-US"/>
              </w:rPr>
            </w:pPr>
            <w:r w:rsidRPr="00E725EB">
              <w:rPr>
                <w:rFonts w:ascii="Times New Roman" w:hAnsi="Times New Roman" w:cs="Times New Roman"/>
                <w:bCs/>
                <w:sz w:val="24"/>
                <w:szCs w:val="24"/>
                <w:lang w:val="kk-KZ" w:eastAsia="en-US"/>
              </w:rPr>
              <w:t>Кредит саны</w:t>
            </w:r>
          </w:p>
        </w:tc>
        <w:tc>
          <w:tcPr>
            <w:tcW w:w="1535" w:type="dxa"/>
            <w:vMerge w:val="restart"/>
            <w:tcBorders>
              <w:top w:val="single" w:sz="4" w:space="0" w:color="000000"/>
              <w:left w:val="single" w:sz="4" w:space="0" w:color="000000"/>
              <w:bottom w:val="single" w:sz="4" w:space="0" w:color="000000"/>
              <w:right w:val="single" w:sz="4" w:space="0" w:color="000000"/>
            </w:tcBorders>
            <w:hideMark/>
          </w:tcPr>
          <w:p w:rsidR="00736BE3" w:rsidRPr="00E725EB" w:rsidRDefault="00736BE3">
            <w:pPr>
              <w:pStyle w:val="a5"/>
              <w:spacing w:line="276" w:lineRule="auto"/>
              <w:rPr>
                <w:rFonts w:ascii="Times New Roman" w:hAnsi="Times New Roman" w:cs="Times New Roman"/>
                <w:bCs/>
                <w:sz w:val="24"/>
                <w:szCs w:val="24"/>
                <w:lang w:val="kk-KZ" w:eastAsia="en-US"/>
              </w:rPr>
            </w:pPr>
            <w:r w:rsidRPr="00E725EB">
              <w:rPr>
                <w:rFonts w:ascii="Times New Roman" w:hAnsi="Times New Roman" w:cs="Times New Roman"/>
                <w:bCs/>
                <w:sz w:val="24"/>
                <w:szCs w:val="24"/>
                <w:lang w:val="kk-KZ" w:eastAsia="en-US"/>
              </w:rPr>
              <w:t>ECTS</w:t>
            </w:r>
          </w:p>
        </w:tc>
      </w:tr>
      <w:tr w:rsidR="00736BE3" w:rsidRPr="00E725EB" w:rsidTr="00E725EB">
        <w:trPr>
          <w:trHeight w:val="265"/>
        </w:trPr>
        <w:tc>
          <w:tcPr>
            <w:tcW w:w="2269" w:type="dxa"/>
            <w:vMerge/>
            <w:tcBorders>
              <w:top w:val="single" w:sz="4" w:space="0" w:color="000000"/>
              <w:left w:val="single" w:sz="4" w:space="0" w:color="000000"/>
              <w:bottom w:val="single" w:sz="4" w:space="0" w:color="000000"/>
              <w:right w:val="single" w:sz="4" w:space="0" w:color="000000"/>
            </w:tcBorders>
            <w:vAlign w:val="center"/>
            <w:hideMark/>
          </w:tcPr>
          <w:p w:rsidR="00736BE3" w:rsidRPr="00E725EB" w:rsidRDefault="00736BE3">
            <w:pPr>
              <w:spacing w:line="276" w:lineRule="auto"/>
              <w:rPr>
                <w:rFonts w:eastAsiaTheme="minorEastAsia"/>
                <w:bCs/>
                <w:lang w:val="kk-KZ" w:eastAsia="en-US"/>
              </w:rPr>
            </w:pPr>
          </w:p>
        </w:tc>
        <w:tc>
          <w:tcPr>
            <w:tcW w:w="1304" w:type="dxa"/>
            <w:vMerge/>
            <w:tcBorders>
              <w:top w:val="single" w:sz="4" w:space="0" w:color="000000"/>
              <w:left w:val="single" w:sz="4" w:space="0" w:color="000000"/>
              <w:bottom w:val="single" w:sz="4" w:space="0" w:color="000000"/>
              <w:right w:val="single" w:sz="4" w:space="0" w:color="000000"/>
            </w:tcBorders>
            <w:vAlign w:val="center"/>
            <w:hideMark/>
          </w:tcPr>
          <w:p w:rsidR="00736BE3" w:rsidRPr="00E725EB" w:rsidRDefault="00736BE3">
            <w:pPr>
              <w:spacing w:line="276" w:lineRule="auto"/>
              <w:rPr>
                <w:rFonts w:eastAsiaTheme="minorEastAsia"/>
                <w:bCs/>
                <w:lang w:val="kk-KZ" w:eastAsia="en-US"/>
              </w:rPr>
            </w:pP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rsidR="00736BE3" w:rsidRPr="00E725EB" w:rsidRDefault="00736BE3">
            <w:pPr>
              <w:spacing w:line="276" w:lineRule="auto"/>
              <w:rPr>
                <w:rFonts w:eastAsiaTheme="minorEastAsia"/>
                <w:bCs/>
                <w:lang w:val="kk-KZ" w:eastAsia="en-US"/>
              </w:rPr>
            </w:pPr>
          </w:p>
        </w:tc>
        <w:tc>
          <w:tcPr>
            <w:tcW w:w="850" w:type="dxa"/>
            <w:tcBorders>
              <w:top w:val="single" w:sz="4" w:space="0" w:color="000000"/>
              <w:left w:val="single" w:sz="4" w:space="0" w:color="000000"/>
              <w:bottom w:val="single" w:sz="4" w:space="0" w:color="000000"/>
              <w:right w:val="single" w:sz="4" w:space="0" w:color="000000"/>
            </w:tcBorders>
            <w:hideMark/>
          </w:tcPr>
          <w:p w:rsidR="00736BE3" w:rsidRPr="00E725EB" w:rsidRDefault="00736BE3">
            <w:pPr>
              <w:pStyle w:val="a5"/>
              <w:spacing w:line="276" w:lineRule="auto"/>
              <w:rPr>
                <w:rFonts w:ascii="Times New Roman" w:hAnsi="Times New Roman" w:cs="Times New Roman"/>
                <w:bCs/>
                <w:sz w:val="24"/>
                <w:szCs w:val="24"/>
                <w:lang w:val="kk-KZ" w:eastAsia="en-US"/>
              </w:rPr>
            </w:pPr>
            <w:r w:rsidRPr="00E725EB">
              <w:rPr>
                <w:rFonts w:ascii="Times New Roman" w:hAnsi="Times New Roman" w:cs="Times New Roman"/>
                <w:bCs/>
                <w:sz w:val="24"/>
                <w:szCs w:val="24"/>
                <w:lang w:val="kk-KZ" w:eastAsia="en-US"/>
              </w:rPr>
              <w:t>Дәріс</w:t>
            </w:r>
          </w:p>
        </w:tc>
        <w:tc>
          <w:tcPr>
            <w:tcW w:w="822" w:type="dxa"/>
            <w:tcBorders>
              <w:top w:val="single" w:sz="4" w:space="0" w:color="000000"/>
              <w:left w:val="single" w:sz="4" w:space="0" w:color="000000"/>
              <w:bottom w:val="single" w:sz="4" w:space="0" w:color="000000"/>
              <w:right w:val="single" w:sz="4" w:space="0" w:color="000000"/>
            </w:tcBorders>
            <w:hideMark/>
          </w:tcPr>
          <w:p w:rsidR="00736BE3" w:rsidRPr="00E725EB" w:rsidRDefault="00736BE3">
            <w:pPr>
              <w:pStyle w:val="a5"/>
              <w:spacing w:line="276" w:lineRule="auto"/>
              <w:rPr>
                <w:rFonts w:ascii="Times New Roman" w:hAnsi="Times New Roman" w:cs="Times New Roman"/>
                <w:bCs/>
                <w:sz w:val="24"/>
                <w:szCs w:val="24"/>
                <w:lang w:val="kk-KZ" w:eastAsia="en-US"/>
              </w:rPr>
            </w:pPr>
            <w:r w:rsidRPr="00E725EB">
              <w:rPr>
                <w:rFonts w:ascii="Times New Roman" w:hAnsi="Times New Roman" w:cs="Times New Roman"/>
                <w:bCs/>
                <w:sz w:val="24"/>
                <w:szCs w:val="24"/>
                <w:lang w:val="kk-KZ" w:eastAsia="en-US"/>
              </w:rPr>
              <w:t>Практ</w:t>
            </w:r>
          </w:p>
        </w:tc>
        <w:tc>
          <w:tcPr>
            <w:tcW w:w="1304" w:type="dxa"/>
            <w:tcBorders>
              <w:top w:val="single" w:sz="4" w:space="0" w:color="000000"/>
              <w:left w:val="single" w:sz="4" w:space="0" w:color="000000"/>
              <w:bottom w:val="single" w:sz="4" w:space="0" w:color="000000"/>
              <w:right w:val="single" w:sz="4" w:space="0" w:color="000000"/>
            </w:tcBorders>
            <w:hideMark/>
          </w:tcPr>
          <w:p w:rsidR="00736BE3" w:rsidRPr="00E725EB" w:rsidRDefault="00736BE3">
            <w:pPr>
              <w:pStyle w:val="a5"/>
              <w:spacing w:line="276" w:lineRule="auto"/>
              <w:rPr>
                <w:rFonts w:ascii="Times New Roman" w:hAnsi="Times New Roman" w:cs="Times New Roman"/>
                <w:bCs/>
                <w:sz w:val="24"/>
                <w:szCs w:val="24"/>
                <w:lang w:val="kk-KZ" w:eastAsia="en-US"/>
              </w:rPr>
            </w:pPr>
            <w:r w:rsidRPr="00E725EB">
              <w:rPr>
                <w:rFonts w:ascii="Times New Roman" w:hAnsi="Times New Roman" w:cs="Times New Roman"/>
                <w:bCs/>
                <w:sz w:val="24"/>
                <w:szCs w:val="24"/>
                <w:lang w:val="kk-KZ" w:eastAsia="en-US"/>
              </w:rPr>
              <w:t>Зертханалық</w:t>
            </w:r>
          </w:p>
        </w:tc>
        <w:tc>
          <w:tcPr>
            <w:tcW w:w="1017" w:type="dxa"/>
            <w:vMerge/>
            <w:tcBorders>
              <w:top w:val="single" w:sz="4" w:space="0" w:color="000000"/>
              <w:left w:val="single" w:sz="4" w:space="0" w:color="000000"/>
              <w:bottom w:val="single" w:sz="4" w:space="0" w:color="000000"/>
              <w:right w:val="single" w:sz="4" w:space="0" w:color="000000"/>
            </w:tcBorders>
            <w:vAlign w:val="center"/>
            <w:hideMark/>
          </w:tcPr>
          <w:p w:rsidR="00736BE3" w:rsidRPr="00E725EB" w:rsidRDefault="00736BE3">
            <w:pPr>
              <w:spacing w:line="276" w:lineRule="auto"/>
              <w:rPr>
                <w:rFonts w:eastAsiaTheme="minorEastAsia"/>
                <w:bCs/>
                <w:lang w:val="kk-KZ" w:eastAsia="en-US"/>
              </w:rPr>
            </w:pPr>
          </w:p>
        </w:tc>
        <w:tc>
          <w:tcPr>
            <w:tcW w:w="1535" w:type="dxa"/>
            <w:vMerge/>
            <w:tcBorders>
              <w:top w:val="single" w:sz="4" w:space="0" w:color="000000"/>
              <w:left w:val="single" w:sz="4" w:space="0" w:color="000000"/>
              <w:bottom w:val="single" w:sz="4" w:space="0" w:color="000000"/>
              <w:right w:val="single" w:sz="4" w:space="0" w:color="000000"/>
            </w:tcBorders>
            <w:vAlign w:val="center"/>
            <w:hideMark/>
          </w:tcPr>
          <w:p w:rsidR="00736BE3" w:rsidRPr="00E725EB" w:rsidRDefault="00736BE3">
            <w:pPr>
              <w:spacing w:line="276" w:lineRule="auto"/>
              <w:rPr>
                <w:rFonts w:eastAsiaTheme="minorEastAsia"/>
                <w:bCs/>
                <w:lang w:val="kk-KZ" w:eastAsia="en-US"/>
              </w:rPr>
            </w:pPr>
          </w:p>
        </w:tc>
      </w:tr>
      <w:tr w:rsidR="00736BE3" w:rsidRPr="00E725EB" w:rsidTr="00E725EB">
        <w:tc>
          <w:tcPr>
            <w:tcW w:w="2269" w:type="dxa"/>
            <w:tcBorders>
              <w:top w:val="single" w:sz="4" w:space="0" w:color="000000"/>
              <w:left w:val="single" w:sz="4" w:space="0" w:color="000000"/>
              <w:bottom w:val="single" w:sz="4" w:space="0" w:color="000000"/>
              <w:right w:val="single" w:sz="4" w:space="0" w:color="000000"/>
            </w:tcBorders>
            <w:hideMark/>
          </w:tcPr>
          <w:p w:rsidR="00736BE3" w:rsidRPr="00E725EB" w:rsidRDefault="00736BE3" w:rsidP="00736BE3">
            <w:pPr>
              <w:autoSpaceDE w:val="0"/>
              <w:autoSpaceDN w:val="0"/>
              <w:adjustRightInd w:val="0"/>
              <w:spacing w:line="276" w:lineRule="auto"/>
              <w:rPr>
                <w:lang w:val="kk-KZ" w:eastAsia="en-US"/>
              </w:rPr>
            </w:pPr>
            <w:r w:rsidRPr="00E725EB">
              <w:rPr>
                <w:bCs/>
              </w:rPr>
              <w:t>S</w:t>
            </w:r>
            <w:r w:rsidRPr="00E725EB">
              <w:rPr>
                <w:bCs/>
                <w:lang w:val="en-US"/>
              </w:rPr>
              <w:t>K3222</w:t>
            </w:r>
          </w:p>
        </w:tc>
        <w:tc>
          <w:tcPr>
            <w:tcW w:w="1304" w:type="dxa"/>
            <w:tcBorders>
              <w:top w:val="single" w:sz="4" w:space="0" w:color="000000"/>
              <w:left w:val="single" w:sz="4" w:space="0" w:color="000000"/>
              <w:bottom w:val="single" w:sz="4" w:space="0" w:color="000000"/>
              <w:right w:val="single" w:sz="4" w:space="0" w:color="000000"/>
            </w:tcBorders>
            <w:hideMark/>
          </w:tcPr>
          <w:p w:rsidR="00736BE3" w:rsidRPr="00E725EB" w:rsidRDefault="00E725EB" w:rsidP="00E725EB">
            <w:pPr>
              <w:autoSpaceDE w:val="0"/>
              <w:autoSpaceDN w:val="0"/>
              <w:adjustRightInd w:val="0"/>
              <w:spacing w:line="276" w:lineRule="auto"/>
              <w:jc w:val="center"/>
              <w:rPr>
                <w:lang w:val="kk-KZ" w:eastAsia="en-US"/>
              </w:rPr>
            </w:pPr>
            <w:r>
              <w:rPr>
                <w:lang w:val="kk-KZ" w:eastAsia="en-US"/>
              </w:rPr>
              <w:t>Келісөздер және қақтығыстарды басқару</w:t>
            </w:r>
          </w:p>
        </w:tc>
        <w:tc>
          <w:tcPr>
            <w:tcW w:w="851" w:type="dxa"/>
            <w:tcBorders>
              <w:top w:val="single" w:sz="4" w:space="0" w:color="000000"/>
              <w:left w:val="single" w:sz="4" w:space="0" w:color="000000"/>
              <w:bottom w:val="single" w:sz="4" w:space="0" w:color="000000"/>
              <w:right w:val="single" w:sz="4" w:space="0" w:color="000000"/>
            </w:tcBorders>
            <w:hideMark/>
          </w:tcPr>
          <w:p w:rsidR="00736BE3" w:rsidRPr="00E725EB" w:rsidRDefault="00736BE3">
            <w:pPr>
              <w:autoSpaceDE w:val="0"/>
              <w:autoSpaceDN w:val="0"/>
              <w:adjustRightInd w:val="0"/>
              <w:spacing w:line="276" w:lineRule="auto"/>
              <w:jc w:val="center"/>
              <w:rPr>
                <w:lang w:eastAsia="en-US"/>
              </w:rPr>
            </w:pPr>
            <w:r w:rsidRPr="00E725EB">
              <w:rPr>
                <w:bCs/>
                <w:caps/>
                <w:lang w:val="kk-KZ" w:eastAsia="en-US"/>
              </w:rPr>
              <w:t>М</w:t>
            </w:r>
            <w:r w:rsidRPr="00E725EB">
              <w:rPr>
                <w:bCs/>
                <w:caps/>
                <w:lang w:eastAsia="en-US"/>
              </w:rPr>
              <w:t>К</w:t>
            </w:r>
          </w:p>
        </w:tc>
        <w:tc>
          <w:tcPr>
            <w:tcW w:w="850" w:type="dxa"/>
            <w:tcBorders>
              <w:top w:val="single" w:sz="4" w:space="0" w:color="000000"/>
              <w:left w:val="single" w:sz="4" w:space="0" w:color="000000"/>
              <w:bottom w:val="single" w:sz="4" w:space="0" w:color="000000"/>
              <w:right w:val="single" w:sz="4" w:space="0" w:color="000000"/>
            </w:tcBorders>
            <w:hideMark/>
          </w:tcPr>
          <w:p w:rsidR="00736BE3" w:rsidRPr="00E725EB" w:rsidRDefault="00E725EB">
            <w:pPr>
              <w:autoSpaceDE w:val="0"/>
              <w:autoSpaceDN w:val="0"/>
              <w:adjustRightInd w:val="0"/>
              <w:spacing w:line="276" w:lineRule="auto"/>
              <w:jc w:val="center"/>
              <w:rPr>
                <w:lang w:val="en-US" w:eastAsia="en-US"/>
              </w:rPr>
            </w:pPr>
            <w:r>
              <w:rPr>
                <w:lang w:val="en-US" w:eastAsia="en-US"/>
              </w:rPr>
              <w:t>1</w:t>
            </w:r>
          </w:p>
        </w:tc>
        <w:tc>
          <w:tcPr>
            <w:tcW w:w="822" w:type="dxa"/>
            <w:tcBorders>
              <w:top w:val="single" w:sz="4" w:space="0" w:color="000000"/>
              <w:left w:val="single" w:sz="4" w:space="0" w:color="000000"/>
              <w:bottom w:val="single" w:sz="4" w:space="0" w:color="000000"/>
              <w:right w:val="single" w:sz="4" w:space="0" w:color="000000"/>
            </w:tcBorders>
            <w:hideMark/>
          </w:tcPr>
          <w:p w:rsidR="00736BE3" w:rsidRPr="00E725EB" w:rsidRDefault="00E725EB">
            <w:pPr>
              <w:autoSpaceDE w:val="0"/>
              <w:autoSpaceDN w:val="0"/>
              <w:adjustRightInd w:val="0"/>
              <w:spacing w:line="276" w:lineRule="auto"/>
              <w:jc w:val="center"/>
              <w:rPr>
                <w:lang w:val="en-US" w:eastAsia="en-US"/>
              </w:rPr>
            </w:pPr>
            <w:r>
              <w:rPr>
                <w:lang w:val="en-US" w:eastAsia="en-US"/>
              </w:rPr>
              <w:t>2</w:t>
            </w:r>
          </w:p>
        </w:tc>
        <w:tc>
          <w:tcPr>
            <w:tcW w:w="1304" w:type="dxa"/>
            <w:tcBorders>
              <w:top w:val="single" w:sz="4" w:space="0" w:color="000000"/>
              <w:left w:val="single" w:sz="4" w:space="0" w:color="000000"/>
              <w:bottom w:val="single" w:sz="4" w:space="0" w:color="000000"/>
              <w:right w:val="single" w:sz="4" w:space="0" w:color="000000"/>
            </w:tcBorders>
            <w:hideMark/>
          </w:tcPr>
          <w:p w:rsidR="00736BE3" w:rsidRPr="00E725EB" w:rsidRDefault="00736BE3">
            <w:pPr>
              <w:autoSpaceDE w:val="0"/>
              <w:autoSpaceDN w:val="0"/>
              <w:adjustRightInd w:val="0"/>
              <w:spacing w:line="276" w:lineRule="auto"/>
              <w:jc w:val="center"/>
              <w:rPr>
                <w:lang w:val="kk-KZ" w:eastAsia="en-US"/>
              </w:rPr>
            </w:pPr>
            <w:r w:rsidRPr="00E725EB">
              <w:rPr>
                <w:lang w:val="kk-KZ" w:eastAsia="en-US"/>
              </w:rPr>
              <w:t>-</w:t>
            </w:r>
          </w:p>
        </w:tc>
        <w:tc>
          <w:tcPr>
            <w:tcW w:w="1017" w:type="dxa"/>
            <w:tcBorders>
              <w:top w:val="single" w:sz="4" w:space="0" w:color="000000"/>
              <w:left w:val="single" w:sz="4" w:space="0" w:color="000000"/>
              <w:bottom w:val="single" w:sz="4" w:space="0" w:color="000000"/>
              <w:right w:val="single" w:sz="4" w:space="0" w:color="000000"/>
            </w:tcBorders>
            <w:hideMark/>
          </w:tcPr>
          <w:p w:rsidR="00736BE3" w:rsidRPr="00E725EB" w:rsidRDefault="00736BE3">
            <w:pPr>
              <w:autoSpaceDE w:val="0"/>
              <w:autoSpaceDN w:val="0"/>
              <w:adjustRightInd w:val="0"/>
              <w:spacing w:line="276" w:lineRule="auto"/>
              <w:jc w:val="center"/>
              <w:rPr>
                <w:lang w:val="kk-KZ" w:eastAsia="en-US"/>
              </w:rPr>
            </w:pPr>
            <w:r w:rsidRPr="00E725EB">
              <w:rPr>
                <w:lang w:val="kk-KZ" w:eastAsia="en-US"/>
              </w:rPr>
              <w:t>3</w:t>
            </w:r>
          </w:p>
        </w:tc>
        <w:tc>
          <w:tcPr>
            <w:tcW w:w="1535" w:type="dxa"/>
            <w:tcBorders>
              <w:top w:val="single" w:sz="4" w:space="0" w:color="000000"/>
              <w:left w:val="single" w:sz="4" w:space="0" w:color="000000"/>
              <w:bottom w:val="single" w:sz="4" w:space="0" w:color="000000"/>
              <w:right w:val="single" w:sz="4" w:space="0" w:color="000000"/>
            </w:tcBorders>
            <w:hideMark/>
          </w:tcPr>
          <w:p w:rsidR="00736BE3" w:rsidRPr="00E725EB" w:rsidRDefault="00736BE3">
            <w:pPr>
              <w:autoSpaceDE w:val="0"/>
              <w:autoSpaceDN w:val="0"/>
              <w:adjustRightInd w:val="0"/>
              <w:spacing w:line="276" w:lineRule="auto"/>
              <w:jc w:val="center"/>
              <w:rPr>
                <w:lang w:val="en-US" w:eastAsia="en-US"/>
              </w:rPr>
            </w:pPr>
            <w:r w:rsidRPr="00E725EB">
              <w:rPr>
                <w:lang w:val="en-US" w:eastAsia="en-US"/>
              </w:rPr>
              <w:t>5</w:t>
            </w:r>
          </w:p>
        </w:tc>
      </w:tr>
      <w:tr w:rsidR="00736BE3" w:rsidRPr="00E725EB" w:rsidTr="00E725EB">
        <w:trPr>
          <w:trHeight w:val="591"/>
        </w:trPr>
        <w:tc>
          <w:tcPr>
            <w:tcW w:w="2269" w:type="dxa"/>
            <w:tcBorders>
              <w:top w:val="single" w:sz="4" w:space="0" w:color="000000"/>
              <w:left w:val="single" w:sz="4" w:space="0" w:color="000000"/>
              <w:bottom w:val="single" w:sz="4" w:space="0" w:color="000000"/>
              <w:right w:val="single" w:sz="4" w:space="0" w:color="000000"/>
            </w:tcBorders>
            <w:hideMark/>
          </w:tcPr>
          <w:p w:rsidR="00736BE3" w:rsidRPr="00E725EB" w:rsidRDefault="00736BE3">
            <w:pPr>
              <w:pStyle w:val="a5"/>
              <w:spacing w:line="276" w:lineRule="auto"/>
              <w:rPr>
                <w:rFonts w:ascii="Times New Roman" w:eastAsia="Times New Roman" w:hAnsi="Times New Roman" w:cs="Times New Roman"/>
                <w:bCs/>
                <w:sz w:val="24"/>
                <w:szCs w:val="24"/>
                <w:lang w:val="kk-KZ" w:eastAsia="en-US"/>
              </w:rPr>
            </w:pPr>
            <w:r w:rsidRPr="00E725EB">
              <w:rPr>
                <w:rFonts w:ascii="Times New Roman" w:hAnsi="Times New Roman" w:cs="Times New Roman"/>
                <w:bCs/>
                <w:sz w:val="24"/>
                <w:szCs w:val="24"/>
                <w:lang w:val="kk-KZ" w:eastAsia="en-US"/>
              </w:rPr>
              <w:t xml:space="preserve">Дәріскер </w:t>
            </w:r>
          </w:p>
        </w:tc>
        <w:tc>
          <w:tcPr>
            <w:tcW w:w="3827" w:type="dxa"/>
            <w:gridSpan w:val="4"/>
            <w:tcBorders>
              <w:top w:val="single" w:sz="4" w:space="0" w:color="000000"/>
              <w:left w:val="single" w:sz="4" w:space="0" w:color="000000"/>
              <w:bottom w:val="single" w:sz="4" w:space="0" w:color="000000"/>
              <w:right w:val="single" w:sz="4" w:space="0" w:color="000000"/>
            </w:tcBorders>
            <w:hideMark/>
          </w:tcPr>
          <w:p w:rsidR="0067433F" w:rsidRPr="00E725EB" w:rsidRDefault="00E725EB" w:rsidP="0067433F">
            <w:pPr>
              <w:keepNext/>
              <w:jc w:val="both"/>
              <w:outlineLvl w:val="3"/>
              <w:rPr>
                <w:lang w:val="kk-KZ"/>
              </w:rPr>
            </w:pPr>
            <w:r>
              <w:rPr>
                <w:lang w:val="kk-KZ"/>
              </w:rPr>
              <w:t>Мамытқанов Д</w:t>
            </w:r>
            <w:r w:rsidR="0067433F" w:rsidRPr="00E725EB">
              <w:rPr>
                <w:lang w:val="kk-KZ"/>
              </w:rPr>
              <w:t xml:space="preserve">., </w:t>
            </w:r>
            <w:r>
              <w:rPr>
                <w:lang w:val="kk-KZ"/>
              </w:rPr>
              <w:t>с.ғ.к</w:t>
            </w:r>
            <w:r w:rsidR="0067433F" w:rsidRPr="00E725EB">
              <w:rPr>
                <w:lang w:val="kk-KZ"/>
              </w:rPr>
              <w:t>., доцент</w:t>
            </w:r>
          </w:p>
          <w:p w:rsidR="00736BE3" w:rsidRPr="00E725EB" w:rsidRDefault="00736BE3">
            <w:pPr>
              <w:pStyle w:val="4"/>
              <w:spacing w:before="0" w:after="0" w:line="276" w:lineRule="auto"/>
              <w:jc w:val="both"/>
              <w:rPr>
                <w:sz w:val="24"/>
                <w:szCs w:val="24"/>
                <w:lang w:val="kk-KZ" w:eastAsia="en-US"/>
              </w:rPr>
            </w:pPr>
          </w:p>
        </w:tc>
        <w:tc>
          <w:tcPr>
            <w:tcW w:w="1304" w:type="dxa"/>
            <w:vMerge w:val="restart"/>
            <w:tcBorders>
              <w:top w:val="single" w:sz="4" w:space="0" w:color="000000"/>
              <w:left w:val="single" w:sz="4" w:space="0" w:color="000000"/>
              <w:bottom w:val="single" w:sz="4" w:space="0" w:color="000000"/>
              <w:right w:val="single" w:sz="4" w:space="0" w:color="000000"/>
            </w:tcBorders>
            <w:hideMark/>
          </w:tcPr>
          <w:p w:rsidR="00736BE3" w:rsidRPr="00E725EB" w:rsidRDefault="00736BE3">
            <w:pPr>
              <w:pStyle w:val="a5"/>
              <w:spacing w:line="276" w:lineRule="auto"/>
              <w:rPr>
                <w:rFonts w:ascii="Times New Roman" w:hAnsi="Times New Roman" w:cs="Times New Roman"/>
                <w:bCs/>
                <w:sz w:val="24"/>
                <w:szCs w:val="24"/>
                <w:lang w:val="kk-KZ" w:eastAsia="en-US"/>
              </w:rPr>
            </w:pPr>
            <w:r w:rsidRPr="00E725EB">
              <w:rPr>
                <w:rFonts w:ascii="Times New Roman" w:hAnsi="Times New Roman" w:cs="Times New Roman"/>
                <w:bCs/>
                <w:sz w:val="24"/>
                <w:szCs w:val="24"/>
                <w:lang w:val="kk-KZ" w:eastAsia="en-US"/>
              </w:rPr>
              <w:t>Офис-сағаттар</w:t>
            </w:r>
          </w:p>
        </w:tc>
        <w:tc>
          <w:tcPr>
            <w:tcW w:w="2552" w:type="dxa"/>
            <w:gridSpan w:val="2"/>
            <w:vMerge w:val="restart"/>
            <w:tcBorders>
              <w:top w:val="single" w:sz="4" w:space="0" w:color="000000"/>
              <w:left w:val="single" w:sz="4" w:space="0" w:color="000000"/>
              <w:bottom w:val="single" w:sz="4" w:space="0" w:color="000000"/>
              <w:right w:val="single" w:sz="4" w:space="0" w:color="000000"/>
            </w:tcBorders>
            <w:hideMark/>
          </w:tcPr>
          <w:p w:rsidR="00736BE3" w:rsidRPr="00E725EB" w:rsidRDefault="00736BE3">
            <w:pPr>
              <w:autoSpaceDE w:val="0"/>
              <w:autoSpaceDN w:val="0"/>
              <w:adjustRightInd w:val="0"/>
              <w:spacing w:line="276" w:lineRule="auto"/>
              <w:jc w:val="both"/>
              <w:rPr>
                <w:lang w:val="kk-KZ" w:eastAsia="en-US"/>
              </w:rPr>
            </w:pPr>
          </w:p>
        </w:tc>
      </w:tr>
      <w:tr w:rsidR="00736BE3" w:rsidRPr="00E725EB" w:rsidTr="00E725EB">
        <w:trPr>
          <w:trHeight w:val="219"/>
        </w:trPr>
        <w:tc>
          <w:tcPr>
            <w:tcW w:w="2269" w:type="dxa"/>
            <w:tcBorders>
              <w:top w:val="single" w:sz="4" w:space="0" w:color="000000"/>
              <w:left w:val="single" w:sz="4" w:space="0" w:color="000000"/>
              <w:bottom w:val="single" w:sz="4" w:space="0" w:color="000000"/>
              <w:right w:val="single" w:sz="4" w:space="0" w:color="000000"/>
            </w:tcBorders>
            <w:hideMark/>
          </w:tcPr>
          <w:p w:rsidR="00736BE3" w:rsidRPr="00E725EB" w:rsidRDefault="00736BE3">
            <w:pPr>
              <w:pStyle w:val="a5"/>
              <w:spacing w:line="276" w:lineRule="auto"/>
              <w:rPr>
                <w:rFonts w:ascii="Times New Roman" w:hAnsi="Times New Roman" w:cs="Times New Roman"/>
                <w:bCs/>
                <w:sz w:val="24"/>
                <w:szCs w:val="24"/>
                <w:lang w:val="kk-KZ" w:eastAsia="en-US"/>
              </w:rPr>
            </w:pPr>
            <w:r w:rsidRPr="00E725EB">
              <w:rPr>
                <w:rFonts w:ascii="Times New Roman" w:hAnsi="Times New Roman" w:cs="Times New Roman"/>
                <w:bCs/>
                <w:sz w:val="24"/>
                <w:szCs w:val="24"/>
                <w:lang w:val="kk-KZ" w:eastAsia="en-US"/>
              </w:rPr>
              <w:t>e-mail</w:t>
            </w:r>
          </w:p>
        </w:tc>
        <w:tc>
          <w:tcPr>
            <w:tcW w:w="3827" w:type="dxa"/>
            <w:gridSpan w:val="4"/>
            <w:tcBorders>
              <w:top w:val="single" w:sz="4" w:space="0" w:color="000000"/>
              <w:left w:val="single" w:sz="4" w:space="0" w:color="000000"/>
              <w:bottom w:val="single" w:sz="4" w:space="0" w:color="000000"/>
              <w:right w:val="single" w:sz="4" w:space="0" w:color="000000"/>
            </w:tcBorders>
            <w:hideMark/>
          </w:tcPr>
          <w:p w:rsidR="00736BE3" w:rsidRPr="00E725EB" w:rsidRDefault="00556E40" w:rsidP="00E725EB">
            <w:pPr>
              <w:spacing w:line="276" w:lineRule="auto"/>
              <w:jc w:val="both"/>
              <w:rPr>
                <w:lang w:val="kk-KZ" w:eastAsia="en-US"/>
              </w:rPr>
            </w:pPr>
            <w:hyperlink r:id="rId6" w:history="1">
              <w:r w:rsidR="00E725EB" w:rsidRPr="00E15465">
                <w:rPr>
                  <w:rStyle w:val="a3"/>
                  <w:lang w:val="en-US"/>
                </w:rPr>
                <w:t>darchan777</w:t>
              </w:r>
              <w:r w:rsidR="00E725EB" w:rsidRPr="00E15465">
                <w:rPr>
                  <w:rStyle w:val="a3"/>
                </w:rPr>
                <w:t>@</w:t>
              </w:r>
              <w:r w:rsidR="00E725EB" w:rsidRPr="00E15465">
                <w:rPr>
                  <w:rStyle w:val="a3"/>
                  <w:lang w:val="en-US"/>
                </w:rPr>
                <w:t>mail</w:t>
              </w:r>
              <w:r w:rsidR="00E725EB" w:rsidRPr="00E15465">
                <w:rPr>
                  <w:rStyle w:val="a3"/>
                </w:rPr>
                <w:t>.</w:t>
              </w:r>
              <w:r w:rsidR="00E725EB" w:rsidRPr="00E15465">
                <w:rPr>
                  <w:rStyle w:val="a3"/>
                  <w:lang w:val="en-US"/>
                </w:rPr>
                <w:t>ru</w:t>
              </w:r>
            </w:hyperlink>
          </w:p>
        </w:tc>
        <w:tc>
          <w:tcPr>
            <w:tcW w:w="1304" w:type="dxa"/>
            <w:vMerge/>
            <w:tcBorders>
              <w:top w:val="single" w:sz="4" w:space="0" w:color="000000"/>
              <w:left w:val="single" w:sz="4" w:space="0" w:color="000000"/>
              <w:bottom w:val="single" w:sz="4" w:space="0" w:color="000000"/>
              <w:right w:val="single" w:sz="4" w:space="0" w:color="000000"/>
            </w:tcBorders>
            <w:vAlign w:val="center"/>
            <w:hideMark/>
          </w:tcPr>
          <w:p w:rsidR="00736BE3" w:rsidRPr="00E725EB" w:rsidRDefault="00736BE3">
            <w:pPr>
              <w:spacing w:line="276" w:lineRule="auto"/>
              <w:rPr>
                <w:rFonts w:eastAsiaTheme="minorEastAsia"/>
                <w:bCs/>
                <w:lang w:val="kk-KZ" w:eastAsia="en-US"/>
              </w:rPr>
            </w:pPr>
          </w:p>
        </w:tc>
        <w:tc>
          <w:tcPr>
            <w:tcW w:w="2552" w:type="dxa"/>
            <w:gridSpan w:val="2"/>
            <w:vMerge/>
            <w:tcBorders>
              <w:top w:val="single" w:sz="4" w:space="0" w:color="000000"/>
              <w:left w:val="single" w:sz="4" w:space="0" w:color="000000"/>
              <w:bottom w:val="single" w:sz="4" w:space="0" w:color="000000"/>
              <w:right w:val="single" w:sz="4" w:space="0" w:color="000000"/>
            </w:tcBorders>
            <w:vAlign w:val="center"/>
            <w:hideMark/>
          </w:tcPr>
          <w:p w:rsidR="00736BE3" w:rsidRPr="00E725EB" w:rsidRDefault="00736BE3">
            <w:pPr>
              <w:spacing w:line="276" w:lineRule="auto"/>
              <w:rPr>
                <w:lang w:val="kk-KZ" w:eastAsia="en-US"/>
              </w:rPr>
            </w:pPr>
          </w:p>
        </w:tc>
      </w:tr>
      <w:tr w:rsidR="00736BE3" w:rsidRPr="00E725EB" w:rsidTr="00E725EB">
        <w:tc>
          <w:tcPr>
            <w:tcW w:w="2269" w:type="dxa"/>
            <w:tcBorders>
              <w:top w:val="single" w:sz="4" w:space="0" w:color="000000"/>
              <w:left w:val="single" w:sz="4" w:space="0" w:color="000000"/>
              <w:bottom w:val="single" w:sz="4" w:space="0" w:color="000000"/>
              <w:right w:val="single" w:sz="4" w:space="0" w:color="000000"/>
            </w:tcBorders>
            <w:hideMark/>
          </w:tcPr>
          <w:p w:rsidR="00736BE3" w:rsidRPr="00E725EB" w:rsidRDefault="00736BE3">
            <w:pPr>
              <w:pStyle w:val="a5"/>
              <w:spacing w:line="276" w:lineRule="auto"/>
              <w:rPr>
                <w:rFonts w:ascii="Times New Roman" w:hAnsi="Times New Roman" w:cs="Times New Roman"/>
                <w:bCs/>
                <w:sz w:val="24"/>
                <w:szCs w:val="24"/>
                <w:lang w:val="kk-KZ" w:eastAsia="en-US"/>
              </w:rPr>
            </w:pPr>
            <w:r w:rsidRPr="00E725EB">
              <w:rPr>
                <w:rFonts w:ascii="Times New Roman" w:hAnsi="Times New Roman" w:cs="Times New Roman"/>
                <w:bCs/>
                <w:sz w:val="24"/>
                <w:szCs w:val="24"/>
                <w:lang w:val="kk-KZ" w:eastAsia="en-US"/>
              </w:rPr>
              <w:t xml:space="preserve">Телефоны </w:t>
            </w:r>
          </w:p>
        </w:tc>
        <w:tc>
          <w:tcPr>
            <w:tcW w:w="3827" w:type="dxa"/>
            <w:gridSpan w:val="4"/>
            <w:tcBorders>
              <w:top w:val="single" w:sz="4" w:space="0" w:color="000000"/>
              <w:left w:val="single" w:sz="4" w:space="0" w:color="000000"/>
              <w:bottom w:val="single" w:sz="4" w:space="0" w:color="000000"/>
              <w:right w:val="single" w:sz="4" w:space="0" w:color="000000"/>
            </w:tcBorders>
            <w:hideMark/>
          </w:tcPr>
          <w:p w:rsidR="00736BE3" w:rsidRPr="00E725EB" w:rsidRDefault="0067433F" w:rsidP="00E725EB">
            <w:pPr>
              <w:autoSpaceDE w:val="0"/>
              <w:autoSpaceDN w:val="0"/>
              <w:adjustRightInd w:val="0"/>
              <w:spacing w:line="276" w:lineRule="auto"/>
              <w:jc w:val="both"/>
              <w:rPr>
                <w:lang w:val="en-US" w:eastAsia="en-US"/>
              </w:rPr>
            </w:pPr>
            <w:r w:rsidRPr="00E725EB">
              <w:t>8701</w:t>
            </w:r>
            <w:r w:rsidR="00E725EB">
              <w:rPr>
                <w:lang w:val="en-US"/>
              </w:rPr>
              <w:t>7772710525</w:t>
            </w:r>
          </w:p>
        </w:tc>
        <w:tc>
          <w:tcPr>
            <w:tcW w:w="1304" w:type="dxa"/>
            <w:tcBorders>
              <w:top w:val="single" w:sz="4" w:space="0" w:color="000000"/>
              <w:left w:val="single" w:sz="4" w:space="0" w:color="000000"/>
              <w:bottom w:val="single" w:sz="4" w:space="0" w:color="000000"/>
              <w:right w:val="single" w:sz="4" w:space="0" w:color="000000"/>
            </w:tcBorders>
            <w:hideMark/>
          </w:tcPr>
          <w:p w:rsidR="00736BE3" w:rsidRPr="00E725EB" w:rsidRDefault="00736BE3">
            <w:pPr>
              <w:pStyle w:val="a5"/>
              <w:spacing w:line="276" w:lineRule="auto"/>
              <w:rPr>
                <w:rFonts w:ascii="Times New Roman" w:hAnsi="Times New Roman" w:cs="Times New Roman"/>
                <w:bCs/>
                <w:sz w:val="24"/>
                <w:szCs w:val="24"/>
                <w:lang w:val="kk-KZ" w:eastAsia="en-US"/>
              </w:rPr>
            </w:pPr>
          </w:p>
        </w:tc>
        <w:tc>
          <w:tcPr>
            <w:tcW w:w="2552" w:type="dxa"/>
            <w:gridSpan w:val="2"/>
            <w:tcBorders>
              <w:top w:val="single" w:sz="4" w:space="0" w:color="000000"/>
              <w:left w:val="single" w:sz="4" w:space="0" w:color="000000"/>
              <w:bottom w:val="single" w:sz="4" w:space="0" w:color="000000"/>
              <w:right w:val="single" w:sz="4" w:space="0" w:color="000000"/>
            </w:tcBorders>
          </w:tcPr>
          <w:p w:rsidR="00736BE3" w:rsidRPr="00E725EB" w:rsidRDefault="00736BE3">
            <w:pPr>
              <w:pStyle w:val="a5"/>
              <w:spacing w:line="276" w:lineRule="auto"/>
              <w:rPr>
                <w:rFonts w:ascii="Times New Roman" w:hAnsi="Times New Roman" w:cs="Times New Roman"/>
                <w:sz w:val="24"/>
                <w:szCs w:val="24"/>
                <w:lang w:val="kk-KZ" w:eastAsia="en-US"/>
              </w:rPr>
            </w:pPr>
          </w:p>
        </w:tc>
      </w:tr>
      <w:tr w:rsidR="00736BE3" w:rsidRPr="00556E40" w:rsidTr="00E725EB">
        <w:tc>
          <w:tcPr>
            <w:tcW w:w="2269" w:type="dxa"/>
            <w:tcBorders>
              <w:top w:val="single" w:sz="4" w:space="0" w:color="000000"/>
              <w:left w:val="single" w:sz="4" w:space="0" w:color="000000"/>
              <w:bottom w:val="single" w:sz="4" w:space="0" w:color="000000"/>
              <w:right w:val="single" w:sz="4" w:space="0" w:color="000000"/>
            </w:tcBorders>
          </w:tcPr>
          <w:p w:rsidR="00736BE3" w:rsidRPr="00E725EB" w:rsidRDefault="00736BE3">
            <w:pPr>
              <w:pStyle w:val="a5"/>
              <w:spacing w:line="276" w:lineRule="auto"/>
              <w:rPr>
                <w:rFonts w:ascii="Times New Roman" w:eastAsia="Times New Roman" w:hAnsi="Times New Roman" w:cs="Times New Roman"/>
                <w:sz w:val="24"/>
                <w:szCs w:val="24"/>
                <w:lang w:val="kk-KZ" w:eastAsia="en-US"/>
              </w:rPr>
            </w:pPr>
            <w:r w:rsidRPr="00E725EB">
              <w:rPr>
                <w:rFonts w:ascii="Times New Roman" w:hAnsi="Times New Roman" w:cs="Times New Roman"/>
                <w:sz w:val="24"/>
                <w:szCs w:val="24"/>
                <w:lang w:val="kk-KZ" w:eastAsia="en-US"/>
              </w:rPr>
              <w:t>Курстың академиялық презентациясы</w:t>
            </w:r>
          </w:p>
          <w:p w:rsidR="00736BE3" w:rsidRPr="00E725EB" w:rsidRDefault="00736BE3">
            <w:pPr>
              <w:spacing w:line="276" w:lineRule="auto"/>
              <w:rPr>
                <w:lang w:eastAsia="en-US"/>
              </w:rPr>
            </w:pPr>
          </w:p>
        </w:tc>
        <w:tc>
          <w:tcPr>
            <w:tcW w:w="7683" w:type="dxa"/>
            <w:gridSpan w:val="7"/>
            <w:tcBorders>
              <w:top w:val="single" w:sz="4" w:space="0" w:color="000000"/>
              <w:left w:val="single" w:sz="4" w:space="0" w:color="000000"/>
              <w:bottom w:val="single" w:sz="4" w:space="0" w:color="000000"/>
              <w:right w:val="single" w:sz="4" w:space="0" w:color="000000"/>
            </w:tcBorders>
            <w:hideMark/>
          </w:tcPr>
          <w:p w:rsidR="0067433F" w:rsidRPr="00E725EB" w:rsidRDefault="0067433F" w:rsidP="0067433F">
            <w:pPr>
              <w:pStyle w:val="a7"/>
              <w:tabs>
                <w:tab w:val="left" w:pos="313"/>
                <w:tab w:val="left" w:pos="851"/>
                <w:tab w:val="left" w:pos="993"/>
                <w:tab w:val="left" w:pos="9072"/>
                <w:tab w:val="left" w:pos="9214"/>
              </w:tabs>
              <w:ind w:left="29" w:right="-2"/>
              <w:jc w:val="both"/>
              <w:rPr>
                <w:sz w:val="24"/>
                <w:szCs w:val="24"/>
                <w:lang w:val="kk-KZ" w:eastAsia="en-US"/>
              </w:rPr>
            </w:pPr>
            <w:r w:rsidRPr="00E725EB">
              <w:rPr>
                <w:sz w:val="24"/>
                <w:szCs w:val="24"/>
                <w:lang w:val="kk-KZ" w:eastAsia="en-US"/>
              </w:rPr>
              <w:t xml:space="preserve">"Жанжал әлеуметтануы" курсын оқытудың маңыздылығы Қазақстан қоғамында болып жатқан өзгерістердің ерекшелігіне, студенттердің әлеуметтік жанжал табиғатын талдау қабілетін қалыптастыру қажеттілігіне, оларды конструктивті шешу және алдын алу іскерлігіне негізделген. Берілген пән шегінде ұсынылған білімнің жалпы көлемі теориялар мен практикаларды жан-жақты қарауды қамтиды. </w:t>
            </w:r>
          </w:p>
          <w:p w:rsidR="0067433F" w:rsidRPr="00E725EB" w:rsidRDefault="0067433F" w:rsidP="0067433F">
            <w:pPr>
              <w:pStyle w:val="a7"/>
              <w:tabs>
                <w:tab w:val="left" w:pos="313"/>
                <w:tab w:val="left" w:pos="851"/>
                <w:tab w:val="left" w:pos="993"/>
                <w:tab w:val="left" w:pos="9072"/>
                <w:tab w:val="left" w:pos="9214"/>
              </w:tabs>
              <w:ind w:left="29" w:right="-2"/>
              <w:jc w:val="both"/>
              <w:rPr>
                <w:sz w:val="24"/>
                <w:szCs w:val="24"/>
                <w:lang w:val="kk-KZ" w:eastAsia="en-US"/>
              </w:rPr>
            </w:pPr>
            <w:r w:rsidRPr="00E725EB">
              <w:rPr>
                <w:sz w:val="24"/>
                <w:szCs w:val="24"/>
                <w:lang w:val="kk-KZ" w:eastAsia="en-US"/>
              </w:rPr>
              <w:t xml:space="preserve">    Курс аналитикалық іс-әрекет дағдыларын береді және жанжалды зерттеудің методологиясы мен әдістерін кәсіби білімдерді қалыптастырады; сондай-ақ ғылыми іс-әрекет процесінде таңдау жүзеге асырылуы мүмкін социологиялық білімдер, түсініктер, теориялар, принциптер, әдістер ауқымын кеңейтеді. Курстың міндеті - жанжал әлеуметтанудағы негізгі теориялық концепцияларды оқып үйрену; курстың  құрайтын бірқатар терминологиялық ұғымдарды меңгеру; конфликт жағдайларын талдау саласында тәжірибелік дағдыларды қалыптастыру, әлеуметтік жанжалды талдау және сипаттаудың базалық алгоритмін меңгеру; даулы жағдайларды талдау және салдарларды азайту бойынша шаралар әзірлеу үшін әлеуметтік құралдарды пайдалану мүмкіндігін көрсету.</w:t>
            </w:r>
          </w:p>
          <w:p w:rsidR="0067433F" w:rsidRPr="00E725EB" w:rsidRDefault="0067433F" w:rsidP="0067433F">
            <w:pPr>
              <w:pStyle w:val="a7"/>
              <w:tabs>
                <w:tab w:val="left" w:pos="313"/>
                <w:tab w:val="left" w:pos="851"/>
                <w:tab w:val="left" w:pos="993"/>
                <w:tab w:val="left" w:pos="9072"/>
                <w:tab w:val="left" w:pos="9214"/>
              </w:tabs>
              <w:ind w:left="29" w:right="-2"/>
              <w:jc w:val="both"/>
              <w:rPr>
                <w:sz w:val="24"/>
                <w:szCs w:val="24"/>
                <w:lang w:val="kk-KZ" w:eastAsia="en-US"/>
              </w:rPr>
            </w:pPr>
            <w:r w:rsidRPr="00E725EB">
              <w:rPr>
                <w:sz w:val="24"/>
                <w:szCs w:val="24"/>
                <w:lang w:val="kk-KZ" w:eastAsia="en-US"/>
              </w:rPr>
              <w:t xml:space="preserve"> Оқыту нәтижесі қоғамды дамыту мақсатында Берілген пәнді қолданудың ең тиімді салаларын анықтау қабілеті болады. Студенттер курсты меңгеру нәтижесінде:</w:t>
            </w:r>
          </w:p>
          <w:p w:rsidR="0067433F" w:rsidRPr="00E725EB" w:rsidRDefault="0067433F" w:rsidP="0067433F">
            <w:pPr>
              <w:pStyle w:val="a7"/>
              <w:tabs>
                <w:tab w:val="left" w:pos="313"/>
                <w:tab w:val="left" w:pos="851"/>
                <w:tab w:val="left" w:pos="993"/>
                <w:tab w:val="left" w:pos="9072"/>
                <w:tab w:val="left" w:pos="9214"/>
              </w:tabs>
              <w:ind w:left="29" w:right="-2"/>
              <w:jc w:val="both"/>
              <w:rPr>
                <w:sz w:val="24"/>
                <w:szCs w:val="24"/>
                <w:lang w:val="kk-KZ" w:eastAsia="en-US"/>
              </w:rPr>
            </w:pPr>
            <w:r w:rsidRPr="00E725EB">
              <w:rPr>
                <w:sz w:val="24"/>
                <w:szCs w:val="24"/>
                <w:lang w:val="kk-KZ" w:eastAsia="en-US"/>
              </w:rPr>
              <w:t>- қазіргі заманғы конфликтологияның, қақтығыстардың типологиясы мен жіктемесінің, қақтығыстың өту кезеңдері мен механизмдерінің, әр түрлі қақтығыстарды реттеу мен шешудің әлеуметтік технологияларының теориялық мектептерін, модельдерін және ұғымдық аппаратын білу;;</w:t>
            </w:r>
          </w:p>
          <w:p w:rsidR="0067433F" w:rsidRPr="00E725EB" w:rsidRDefault="0067433F" w:rsidP="0067433F">
            <w:pPr>
              <w:pStyle w:val="a7"/>
              <w:tabs>
                <w:tab w:val="left" w:pos="313"/>
                <w:tab w:val="left" w:pos="851"/>
                <w:tab w:val="left" w:pos="993"/>
                <w:tab w:val="left" w:pos="9072"/>
                <w:tab w:val="left" w:pos="9214"/>
              </w:tabs>
              <w:ind w:left="29" w:right="-2"/>
              <w:jc w:val="both"/>
              <w:rPr>
                <w:sz w:val="24"/>
                <w:szCs w:val="24"/>
                <w:lang w:val="kk-KZ" w:eastAsia="en-US"/>
              </w:rPr>
            </w:pPr>
            <w:r w:rsidRPr="00E725EB">
              <w:rPr>
                <w:sz w:val="24"/>
                <w:szCs w:val="24"/>
                <w:lang w:val="kk-KZ" w:eastAsia="en-US"/>
              </w:rPr>
              <w:t xml:space="preserve">даулы жағдайлардың пайда болу себептерін, оппоненттердің мүдделері мен мінез-құлқының себептерін, жанжалдарды одан әрі дамыту перспективаларын дұрыс анықтауды және бағалауды; нақты әлеуметтік </w:t>
            </w:r>
            <w:r w:rsidRPr="00E725EB">
              <w:rPr>
                <w:sz w:val="24"/>
                <w:szCs w:val="24"/>
                <w:lang w:val="kk-KZ" w:eastAsia="en-US"/>
              </w:rPr>
              <w:lastRenderedPageBreak/>
              <w:t xml:space="preserve">жанжалға тиімді әсер етудің барабар стратегиясын, әдістері мен технологиясын таңдауды; жанжалдарды басқарудың пайдаланылған құралдарының нәтижелілік дәрежесін өлшеуді және бағалауды білу; </w:t>
            </w:r>
          </w:p>
          <w:p w:rsidR="00736BE3" w:rsidRPr="00E725EB" w:rsidRDefault="0067433F" w:rsidP="0067433F">
            <w:pPr>
              <w:pStyle w:val="a7"/>
              <w:tabs>
                <w:tab w:val="left" w:pos="313"/>
                <w:tab w:val="left" w:pos="851"/>
                <w:tab w:val="left" w:pos="993"/>
                <w:tab w:val="left" w:pos="9072"/>
                <w:tab w:val="left" w:pos="9214"/>
              </w:tabs>
              <w:spacing w:line="240" w:lineRule="auto"/>
              <w:ind w:left="29" w:right="-2"/>
              <w:jc w:val="both"/>
              <w:rPr>
                <w:sz w:val="24"/>
                <w:szCs w:val="24"/>
                <w:lang w:val="kk-KZ" w:eastAsia="en-US"/>
              </w:rPr>
            </w:pPr>
            <w:r w:rsidRPr="00E725EB">
              <w:rPr>
                <w:sz w:val="24"/>
                <w:szCs w:val="24"/>
                <w:lang w:val="kk-KZ" w:eastAsia="en-US"/>
              </w:rPr>
              <w:t>Жанжалдарды басқару құралдарының әдістемелік, әдістемелік және технологиялық арсеналдарын, оларды реттеу мен шешудің практикалық тәсілдері мен дағдыларын меңгеру.</w:t>
            </w:r>
            <w:r w:rsidR="00736BE3" w:rsidRPr="00E725EB">
              <w:rPr>
                <w:sz w:val="24"/>
                <w:szCs w:val="24"/>
                <w:lang w:val="kk-KZ" w:eastAsia="en-US"/>
              </w:rPr>
              <w:t xml:space="preserve"> </w:t>
            </w:r>
          </w:p>
        </w:tc>
      </w:tr>
      <w:tr w:rsidR="00736BE3" w:rsidRPr="00556E40" w:rsidTr="00E725EB">
        <w:trPr>
          <w:trHeight w:val="794"/>
        </w:trPr>
        <w:tc>
          <w:tcPr>
            <w:tcW w:w="2269" w:type="dxa"/>
            <w:tcBorders>
              <w:top w:val="single" w:sz="4" w:space="0" w:color="000000"/>
              <w:left w:val="single" w:sz="4" w:space="0" w:color="000000"/>
              <w:bottom w:val="single" w:sz="4" w:space="0" w:color="000000"/>
              <w:right w:val="single" w:sz="4" w:space="0" w:color="000000"/>
            </w:tcBorders>
            <w:hideMark/>
          </w:tcPr>
          <w:p w:rsidR="00736BE3" w:rsidRPr="00E725EB" w:rsidRDefault="00736BE3">
            <w:pPr>
              <w:spacing w:line="276" w:lineRule="auto"/>
              <w:rPr>
                <w:lang w:val="kk-KZ" w:eastAsia="en-US"/>
              </w:rPr>
            </w:pPr>
            <w:proofErr w:type="spellStart"/>
            <w:r w:rsidRPr="00E725EB">
              <w:rPr>
                <w:lang w:eastAsia="en-US"/>
              </w:rPr>
              <w:lastRenderedPageBreak/>
              <w:t>Пререквизит</w:t>
            </w:r>
            <w:proofErr w:type="spellEnd"/>
            <w:r w:rsidRPr="00E725EB">
              <w:rPr>
                <w:lang w:val="kk-KZ" w:eastAsia="en-US"/>
              </w:rPr>
              <w:t>тері, п</w:t>
            </w:r>
            <w:proofErr w:type="spellStart"/>
            <w:r w:rsidRPr="00E725EB">
              <w:rPr>
                <w:lang w:eastAsia="en-US"/>
              </w:rPr>
              <w:t>остреквизит</w:t>
            </w:r>
            <w:proofErr w:type="spellEnd"/>
            <w:r w:rsidRPr="00E725EB">
              <w:rPr>
                <w:lang w:val="kk-KZ" w:eastAsia="en-US"/>
              </w:rPr>
              <w:t>тері</w:t>
            </w:r>
          </w:p>
        </w:tc>
        <w:tc>
          <w:tcPr>
            <w:tcW w:w="7683" w:type="dxa"/>
            <w:gridSpan w:val="7"/>
            <w:tcBorders>
              <w:top w:val="single" w:sz="4" w:space="0" w:color="000000"/>
              <w:left w:val="single" w:sz="4" w:space="0" w:color="000000"/>
              <w:bottom w:val="single" w:sz="4" w:space="0" w:color="000000"/>
              <w:right w:val="single" w:sz="4" w:space="0" w:color="000000"/>
            </w:tcBorders>
            <w:hideMark/>
          </w:tcPr>
          <w:p w:rsidR="00736BE3" w:rsidRPr="00E725EB" w:rsidRDefault="00922679" w:rsidP="00922679">
            <w:pPr>
              <w:spacing w:line="276" w:lineRule="auto"/>
              <w:rPr>
                <w:lang w:val="kk-KZ" w:eastAsia="en-US"/>
              </w:rPr>
            </w:pPr>
            <w:r>
              <w:rPr>
                <w:lang w:val="kk-KZ" w:eastAsia="en-US"/>
              </w:rPr>
              <w:t>Келісөздер және конфликті басқару</w:t>
            </w:r>
            <w:r w:rsidRPr="00922679">
              <w:rPr>
                <w:lang w:val="kk-KZ" w:eastAsia="en-US"/>
              </w:rPr>
              <w:t xml:space="preserve"> курсын жақсы түсіну үшін мына берілген курстармен аса қажетті түрде таныс болу керек: “Денсаулықтың әлеуметтік негіздері”, “Әлеуметтік жұмыстың технологиялары”, “Әлеуметтік жұмыстың тарихы”, “Мамандыққа кіріспе және басқалары”.</w:t>
            </w:r>
          </w:p>
        </w:tc>
      </w:tr>
      <w:tr w:rsidR="00736BE3" w:rsidRPr="00E725EB" w:rsidTr="00E725EB">
        <w:tc>
          <w:tcPr>
            <w:tcW w:w="2269" w:type="dxa"/>
            <w:tcBorders>
              <w:top w:val="single" w:sz="4" w:space="0" w:color="000000"/>
              <w:left w:val="single" w:sz="4" w:space="0" w:color="000000"/>
              <w:bottom w:val="single" w:sz="4" w:space="0" w:color="000000"/>
              <w:right w:val="single" w:sz="4" w:space="0" w:color="000000"/>
            </w:tcBorders>
            <w:hideMark/>
          </w:tcPr>
          <w:p w:rsidR="00736BE3" w:rsidRPr="00E725EB" w:rsidRDefault="00736BE3">
            <w:pPr>
              <w:spacing w:line="276" w:lineRule="auto"/>
              <w:rPr>
                <w:lang w:eastAsia="en-US"/>
              </w:rPr>
            </w:pPr>
            <w:r w:rsidRPr="00E725EB">
              <w:rPr>
                <w:rFonts w:eastAsia="Calibri"/>
                <w:lang w:val="kk-KZ" w:eastAsia="en-US"/>
              </w:rPr>
              <w:t xml:space="preserve">Ақпараттық </w:t>
            </w:r>
            <w:r w:rsidRPr="00E725EB">
              <w:rPr>
                <w:rFonts w:eastAsia="Calibri"/>
                <w:lang w:eastAsia="en-US"/>
              </w:rPr>
              <w:t>ресурс</w:t>
            </w:r>
            <w:r w:rsidRPr="00E725EB">
              <w:rPr>
                <w:rFonts w:eastAsia="Calibri"/>
                <w:lang w:val="kk-KZ" w:eastAsia="en-US"/>
              </w:rPr>
              <w:t xml:space="preserve">тар </w:t>
            </w:r>
          </w:p>
        </w:tc>
        <w:tc>
          <w:tcPr>
            <w:tcW w:w="7683" w:type="dxa"/>
            <w:gridSpan w:val="7"/>
            <w:tcBorders>
              <w:top w:val="single" w:sz="4" w:space="0" w:color="000000"/>
              <w:left w:val="single" w:sz="4" w:space="0" w:color="000000"/>
              <w:bottom w:val="single" w:sz="4" w:space="0" w:color="000000"/>
              <w:right w:val="single" w:sz="4" w:space="0" w:color="000000"/>
            </w:tcBorders>
          </w:tcPr>
          <w:p w:rsidR="00556E40" w:rsidRPr="00556E40" w:rsidRDefault="00556E40" w:rsidP="00556E40">
            <w:pPr>
              <w:tabs>
                <w:tab w:val="left" w:pos="111"/>
              </w:tabs>
              <w:ind w:firstLine="69"/>
              <w:jc w:val="both"/>
              <w:rPr>
                <w:bCs/>
              </w:rPr>
            </w:pPr>
            <w:r w:rsidRPr="00556E40">
              <w:rPr>
                <w:bCs/>
              </w:rPr>
              <w:t>1.</w:t>
            </w:r>
            <w:r w:rsidRPr="00556E40">
              <w:rPr>
                <w:bCs/>
              </w:rPr>
              <w:tab/>
              <w:t>Зеленков М.Ю. «</w:t>
            </w:r>
            <w:proofErr w:type="spellStart"/>
            <w:r w:rsidRPr="00556E40">
              <w:rPr>
                <w:bCs/>
              </w:rPr>
              <w:t>Конфликтология</w:t>
            </w:r>
            <w:proofErr w:type="spellEnd"/>
            <w:r w:rsidRPr="00556E40">
              <w:rPr>
                <w:bCs/>
              </w:rPr>
              <w:t xml:space="preserve">». </w:t>
            </w:r>
            <w:proofErr w:type="spellStart"/>
            <w:r w:rsidRPr="00556E40">
              <w:rPr>
                <w:bCs/>
              </w:rPr>
              <w:t>Оқулық</w:t>
            </w:r>
            <w:proofErr w:type="spellEnd"/>
            <w:r w:rsidRPr="00556E40">
              <w:rPr>
                <w:bCs/>
              </w:rPr>
              <w:t xml:space="preserve">. </w:t>
            </w:r>
            <w:proofErr w:type="spellStart"/>
            <w:r w:rsidRPr="00556E40">
              <w:rPr>
                <w:bCs/>
              </w:rPr>
              <w:t>Изд-ство</w:t>
            </w:r>
            <w:proofErr w:type="spellEnd"/>
            <w:r w:rsidRPr="00556E40">
              <w:rPr>
                <w:bCs/>
              </w:rPr>
              <w:t xml:space="preserve">: Дашков и К, </w:t>
            </w:r>
            <w:proofErr w:type="gramStart"/>
            <w:r w:rsidRPr="00556E40">
              <w:rPr>
                <w:bCs/>
              </w:rPr>
              <w:t>2013.-</w:t>
            </w:r>
            <w:proofErr w:type="gramEnd"/>
          </w:p>
          <w:p w:rsidR="00556E40" w:rsidRPr="00556E40" w:rsidRDefault="00556E40" w:rsidP="00556E40">
            <w:pPr>
              <w:tabs>
                <w:tab w:val="left" w:pos="111"/>
              </w:tabs>
              <w:ind w:firstLine="69"/>
              <w:jc w:val="both"/>
              <w:rPr>
                <w:bCs/>
              </w:rPr>
            </w:pPr>
            <w:r w:rsidRPr="00556E40">
              <w:rPr>
                <w:bCs/>
              </w:rPr>
              <w:t>324 б.</w:t>
            </w:r>
          </w:p>
          <w:p w:rsidR="00556E40" w:rsidRPr="00556E40" w:rsidRDefault="00556E40" w:rsidP="00556E40">
            <w:pPr>
              <w:tabs>
                <w:tab w:val="left" w:pos="111"/>
              </w:tabs>
              <w:ind w:firstLine="69"/>
              <w:jc w:val="both"/>
              <w:rPr>
                <w:bCs/>
              </w:rPr>
            </w:pPr>
            <w:r w:rsidRPr="00556E40">
              <w:rPr>
                <w:bCs/>
              </w:rPr>
              <w:t>2.</w:t>
            </w:r>
            <w:r w:rsidRPr="00556E40">
              <w:rPr>
                <w:bCs/>
              </w:rPr>
              <w:tab/>
              <w:t xml:space="preserve">Белинская А.Б. </w:t>
            </w:r>
            <w:proofErr w:type="spellStart"/>
            <w:r w:rsidRPr="00556E40">
              <w:rPr>
                <w:bCs/>
              </w:rPr>
              <w:t>Конфликтология</w:t>
            </w:r>
            <w:proofErr w:type="spellEnd"/>
            <w:r w:rsidRPr="00556E40">
              <w:rPr>
                <w:bCs/>
              </w:rPr>
              <w:t xml:space="preserve"> в социальной работе. </w:t>
            </w:r>
            <w:proofErr w:type="spellStart"/>
            <w:r w:rsidRPr="00556E40">
              <w:rPr>
                <w:bCs/>
              </w:rPr>
              <w:t>Оқу</w:t>
            </w:r>
            <w:proofErr w:type="spellEnd"/>
            <w:r w:rsidRPr="00556E40">
              <w:rPr>
                <w:bCs/>
              </w:rPr>
              <w:t xml:space="preserve"> </w:t>
            </w:r>
            <w:proofErr w:type="spellStart"/>
            <w:r w:rsidRPr="00556E40">
              <w:rPr>
                <w:bCs/>
              </w:rPr>
              <w:t>құралы</w:t>
            </w:r>
            <w:proofErr w:type="spellEnd"/>
            <w:r w:rsidRPr="00556E40">
              <w:rPr>
                <w:bCs/>
              </w:rPr>
              <w:t>. – М.: Дашков и К, 2009. – 222 б.</w:t>
            </w:r>
          </w:p>
          <w:p w:rsidR="00556E40" w:rsidRPr="00556E40" w:rsidRDefault="00556E40" w:rsidP="00556E40">
            <w:pPr>
              <w:tabs>
                <w:tab w:val="left" w:pos="111"/>
              </w:tabs>
              <w:ind w:firstLine="69"/>
              <w:jc w:val="both"/>
              <w:rPr>
                <w:bCs/>
              </w:rPr>
            </w:pPr>
            <w:r w:rsidRPr="00556E40">
              <w:rPr>
                <w:bCs/>
              </w:rPr>
              <w:t>3.</w:t>
            </w:r>
            <w:r w:rsidRPr="00556E40">
              <w:rPr>
                <w:bCs/>
              </w:rPr>
              <w:tab/>
            </w:r>
            <w:proofErr w:type="spellStart"/>
            <w:r w:rsidRPr="00556E40">
              <w:rPr>
                <w:bCs/>
              </w:rPr>
              <w:t>Кылышбаева</w:t>
            </w:r>
            <w:proofErr w:type="spellEnd"/>
            <w:r w:rsidRPr="00556E40">
              <w:rPr>
                <w:bCs/>
              </w:rPr>
              <w:t xml:space="preserve"> Б.Н. </w:t>
            </w:r>
            <w:proofErr w:type="spellStart"/>
            <w:r w:rsidRPr="00556E40">
              <w:rPr>
                <w:bCs/>
              </w:rPr>
              <w:t>Конфликтология</w:t>
            </w:r>
            <w:proofErr w:type="spellEnd"/>
            <w:r w:rsidRPr="00556E40">
              <w:rPr>
                <w:bCs/>
              </w:rPr>
              <w:t xml:space="preserve">. </w:t>
            </w:r>
            <w:proofErr w:type="spellStart"/>
            <w:r w:rsidRPr="00556E40">
              <w:rPr>
                <w:bCs/>
              </w:rPr>
              <w:t>Оқу</w:t>
            </w:r>
            <w:proofErr w:type="spellEnd"/>
            <w:r w:rsidRPr="00556E40">
              <w:rPr>
                <w:bCs/>
              </w:rPr>
              <w:t xml:space="preserve"> </w:t>
            </w:r>
            <w:proofErr w:type="spellStart"/>
            <w:r w:rsidRPr="00556E40">
              <w:rPr>
                <w:bCs/>
              </w:rPr>
              <w:t>құралы</w:t>
            </w:r>
            <w:proofErr w:type="spellEnd"/>
            <w:r w:rsidRPr="00556E40">
              <w:rPr>
                <w:bCs/>
              </w:rPr>
              <w:t xml:space="preserve">. - Алматы: </w:t>
            </w:r>
            <w:proofErr w:type="spellStart"/>
            <w:r w:rsidRPr="00556E40">
              <w:rPr>
                <w:bCs/>
              </w:rPr>
              <w:t>Қазақ</w:t>
            </w:r>
            <w:proofErr w:type="spellEnd"/>
            <w:r w:rsidRPr="00556E40">
              <w:rPr>
                <w:bCs/>
              </w:rPr>
              <w:t xml:space="preserve"> </w:t>
            </w:r>
            <w:proofErr w:type="spellStart"/>
            <w:r w:rsidRPr="00556E40">
              <w:rPr>
                <w:bCs/>
              </w:rPr>
              <w:t>университеті</w:t>
            </w:r>
            <w:proofErr w:type="spellEnd"/>
            <w:r w:rsidRPr="00556E40">
              <w:rPr>
                <w:bCs/>
              </w:rPr>
              <w:t>. 2010. – 250 б.</w:t>
            </w:r>
          </w:p>
          <w:p w:rsidR="00556E40" w:rsidRPr="00556E40" w:rsidRDefault="00556E40" w:rsidP="00556E40">
            <w:pPr>
              <w:tabs>
                <w:tab w:val="left" w:pos="111"/>
              </w:tabs>
              <w:ind w:firstLine="69"/>
              <w:jc w:val="both"/>
              <w:rPr>
                <w:bCs/>
              </w:rPr>
            </w:pPr>
            <w:r w:rsidRPr="00556E40">
              <w:rPr>
                <w:bCs/>
              </w:rPr>
              <w:t>4.</w:t>
            </w:r>
            <w:r w:rsidRPr="00556E40">
              <w:rPr>
                <w:bCs/>
              </w:rPr>
              <w:tab/>
              <w:t xml:space="preserve">Сорокина Е.Г., Вдовина М.В. </w:t>
            </w:r>
            <w:proofErr w:type="spellStart"/>
            <w:r w:rsidRPr="00556E40">
              <w:rPr>
                <w:bCs/>
              </w:rPr>
              <w:t>Конфликтология</w:t>
            </w:r>
            <w:proofErr w:type="spellEnd"/>
            <w:r w:rsidRPr="00556E40">
              <w:rPr>
                <w:bCs/>
              </w:rPr>
              <w:t xml:space="preserve"> в социальной работе. </w:t>
            </w:r>
            <w:proofErr w:type="spellStart"/>
            <w:r w:rsidRPr="00556E40">
              <w:rPr>
                <w:bCs/>
              </w:rPr>
              <w:t>Оқу</w:t>
            </w:r>
            <w:proofErr w:type="spellEnd"/>
            <w:r w:rsidRPr="00556E40">
              <w:rPr>
                <w:bCs/>
              </w:rPr>
              <w:t xml:space="preserve"> </w:t>
            </w:r>
            <w:proofErr w:type="spellStart"/>
            <w:r w:rsidRPr="00556E40">
              <w:rPr>
                <w:bCs/>
              </w:rPr>
              <w:t>құралы</w:t>
            </w:r>
            <w:proofErr w:type="spellEnd"/>
            <w:r w:rsidRPr="00556E40">
              <w:rPr>
                <w:bCs/>
              </w:rPr>
              <w:t xml:space="preserve">. -  Дашков и К, </w:t>
            </w:r>
            <w:proofErr w:type="gramStart"/>
            <w:r w:rsidRPr="00556E40">
              <w:rPr>
                <w:bCs/>
              </w:rPr>
              <w:t>2013.-</w:t>
            </w:r>
            <w:proofErr w:type="gramEnd"/>
            <w:r w:rsidRPr="00556E40">
              <w:rPr>
                <w:bCs/>
              </w:rPr>
              <w:t xml:space="preserve"> 282 б.</w:t>
            </w:r>
          </w:p>
          <w:p w:rsidR="00556E40" w:rsidRPr="00556E40" w:rsidRDefault="00556E40" w:rsidP="00556E40">
            <w:pPr>
              <w:tabs>
                <w:tab w:val="left" w:pos="111"/>
              </w:tabs>
              <w:ind w:firstLine="69"/>
              <w:jc w:val="both"/>
              <w:rPr>
                <w:bCs/>
              </w:rPr>
            </w:pPr>
            <w:r w:rsidRPr="00556E40">
              <w:rPr>
                <w:bCs/>
              </w:rPr>
              <w:t>5.</w:t>
            </w:r>
            <w:r w:rsidRPr="00556E40">
              <w:rPr>
                <w:bCs/>
              </w:rPr>
              <w:tab/>
              <w:t xml:space="preserve">Батурин В.С. Предотвращение региональных </w:t>
            </w:r>
            <w:proofErr w:type="spellStart"/>
            <w:r w:rsidRPr="00556E40">
              <w:rPr>
                <w:bCs/>
              </w:rPr>
              <w:t>конфликтовтов</w:t>
            </w:r>
            <w:proofErr w:type="spellEnd"/>
            <w:r w:rsidRPr="00556E40">
              <w:rPr>
                <w:bCs/>
              </w:rPr>
              <w:t xml:space="preserve"> как условие безопасного международного сотрудничества. Человек и мир: философия, наука, культура: Материалы международной науч.-практической </w:t>
            </w:r>
            <w:proofErr w:type="spellStart"/>
            <w:proofErr w:type="gramStart"/>
            <w:r w:rsidRPr="00556E40">
              <w:rPr>
                <w:bCs/>
              </w:rPr>
              <w:t>конф</w:t>
            </w:r>
            <w:proofErr w:type="spellEnd"/>
            <w:r w:rsidRPr="00556E40">
              <w:rPr>
                <w:bCs/>
              </w:rPr>
              <w:t>.,</w:t>
            </w:r>
            <w:proofErr w:type="gramEnd"/>
            <w:r w:rsidRPr="00556E40">
              <w:rPr>
                <w:bCs/>
              </w:rPr>
              <w:t xml:space="preserve"> посвященной 90-летию </w:t>
            </w:r>
            <w:proofErr w:type="spellStart"/>
            <w:r w:rsidRPr="00556E40">
              <w:rPr>
                <w:bCs/>
              </w:rPr>
              <w:t>Рахмауллина</w:t>
            </w:r>
            <w:proofErr w:type="spellEnd"/>
            <w:r w:rsidRPr="00556E40">
              <w:rPr>
                <w:bCs/>
              </w:rPr>
              <w:t xml:space="preserve"> К.Х. (17 сентября 2010). – Алматы, 2010. </w:t>
            </w:r>
          </w:p>
          <w:p w:rsidR="00556E40" w:rsidRPr="00556E40" w:rsidRDefault="00556E40" w:rsidP="00556E40">
            <w:pPr>
              <w:tabs>
                <w:tab w:val="left" w:pos="111"/>
              </w:tabs>
              <w:ind w:firstLine="69"/>
              <w:jc w:val="both"/>
              <w:rPr>
                <w:bCs/>
              </w:rPr>
            </w:pPr>
            <w:r w:rsidRPr="00556E40">
              <w:rPr>
                <w:bCs/>
              </w:rPr>
              <w:t>6.</w:t>
            </w:r>
            <w:r w:rsidRPr="00556E40">
              <w:rPr>
                <w:bCs/>
              </w:rPr>
              <w:tab/>
            </w:r>
            <w:proofErr w:type="spellStart"/>
            <w:r w:rsidRPr="00556E40">
              <w:rPr>
                <w:bCs/>
              </w:rPr>
              <w:t>Ратникова</w:t>
            </w:r>
            <w:proofErr w:type="spellEnd"/>
            <w:r w:rsidRPr="00556E40">
              <w:rPr>
                <w:bCs/>
              </w:rPr>
              <w:t xml:space="preserve"> В.П.  </w:t>
            </w:r>
            <w:proofErr w:type="spellStart"/>
            <w:r w:rsidRPr="00556E40">
              <w:rPr>
                <w:bCs/>
              </w:rPr>
              <w:t>Оқу</w:t>
            </w:r>
            <w:proofErr w:type="spellEnd"/>
            <w:r w:rsidRPr="00556E40">
              <w:rPr>
                <w:bCs/>
              </w:rPr>
              <w:t xml:space="preserve"> </w:t>
            </w:r>
            <w:proofErr w:type="spellStart"/>
            <w:r w:rsidRPr="00556E40">
              <w:rPr>
                <w:bCs/>
              </w:rPr>
              <w:t>құралы</w:t>
            </w:r>
            <w:proofErr w:type="spellEnd"/>
            <w:r w:rsidRPr="00556E40">
              <w:rPr>
                <w:bCs/>
              </w:rPr>
              <w:t xml:space="preserve">. - </w:t>
            </w:r>
            <w:proofErr w:type="spellStart"/>
            <w:r w:rsidRPr="00556E40">
              <w:rPr>
                <w:bCs/>
              </w:rPr>
              <w:t>Юнити</w:t>
            </w:r>
            <w:proofErr w:type="spellEnd"/>
            <w:r w:rsidRPr="00556E40">
              <w:rPr>
                <w:bCs/>
              </w:rPr>
              <w:t>-</w:t>
            </w:r>
            <w:proofErr w:type="gramStart"/>
            <w:r w:rsidRPr="00556E40">
              <w:rPr>
                <w:bCs/>
              </w:rPr>
              <w:t>Дана.,</w:t>
            </w:r>
            <w:proofErr w:type="gramEnd"/>
            <w:r w:rsidRPr="00556E40">
              <w:rPr>
                <w:bCs/>
              </w:rPr>
              <w:t xml:space="preserve"> 2012.- 543 б.</w:t>
            </w:r>
          </w:p>
          <w:p w:rsidR="00736BE3" w:rsidRPr="00E725EB" w:rsidRDefault="00556E40" w:rsidP="00556E40">
            <w:pPr>
              <w:spacing w:line="276" w:lineRule="auto"/>
              <w:rPr>
                <w:lang w:eastAsia="en-US"/>
              </w:rPr>
            </w:pPr>
            <w:r w:rsidRPr="00556E40">
              <w:rPr>
                <w:bCs/>
              </w:rPr>
              <w:t>7.</w:t>
            </w:r>
            <w:r w:rsidRPr="00556E40">
              <w:rPr>
                <w:bCs/>
              </w:rPr>
              <w:tab/>
            </w:r>
            <w:proofErr w:type="spellStart"/>
            <w:r w:rsidRPr="00556E40">
              <w:rPr>
                <w:bCs/>
              </w:rPr>
              <w:t>Мокшанцев</w:t>
            </w:r>
            <w:proofErr w:type="spellEnd"/>
            <w:r w:rsidRPr="00556E40">
              <w:rPr>
                <w:bCs/>
              </w:rPr>
              <w:t xml:space="preserve"> Р. И. </w:t>
            </w:r>
            <w:proofErr w:type="spellStart"/>
            <w:r w:rsidRPr="00556E40">
              <w:rPr>
                <w:bCs/>
              </w:rPr>
              <w:t>Конфликтология</w:t>
            </w:r>
            <w:proofErr w:type="spellEnd"/>
            <w:r w:rsidRPr="00556E40">
              <w:rPr>
                <w:bCs/>
              </w:rPr>
              <w:t xml:space="preserve"> в социальной работе. </w:t>
            </w:r>
            <w:proofErr w:type="spellStart"/>
            <w:r w:rsidRPr="00556E40">
              <w:rPr>
                <w:bCs/>
              </w:rPr>
              <w:t>Оқу</w:t>
            </w:r>
            <w:proofErr w:type="spellEnd"/>
            <w:r w:rsidRPr="00556E40">
              <w:rPr>
                <w:bCs/>
              </w:rPr>
              <w:t xml:space="preserve"> </w:t>
            </w:r>
            <w:proofErr w:type="spellStart"/>
            <w:r w:rsidRPr="00556E40">
              <w:rPr>
                <w:bCs/>
              </w:rPr>
              <w:t>құралы</w:t>
            </w:r>
            <w:proofErr w:type="spellEnd"/>
            <w:r w:rsidRPr="00556E40">
              <w:rPr>
                <w:bCs/>
              </w:rPr>
              <w:t xml:space="preserve"> - Ростов н/</w:t>
            </w:r>
            <w:proofErr w:type="gramStart"/>
            <w:r w:rsidRPr="00556E40">
              <w:rPr>
                <w:bCs/>
              </w:rPr>
              <w:t>Д :</w:t>
            </w:r>
            <w:proofErr w:type="gramEnd"/>
            <w:r w:rsidRPr="00556E40">
              <w:rPr>
                <w:bCs/>
              </w:rPr>
              <w:t xml:space="preserve"> Феникс, 2008. - 314 б.</w:t>
            </w:r>
            <w:bookmarkStart w:id="0" w:name="_GoBack"/>
            <w:bookmarkEnd w:id="0"/>
          </w:p>
        </w:tc>
      </w:tr>
      <w:tr w:rsidR="00736BE3" w:rsidRPr="00E725EB" w:rsidTr="00E725EB">
        <w:tc>
          <w:tcPr>
            <w:tcW w:w="2269" w:type="dxa"/>
            <w:tcBorders>
              <w:top w:val="single" w:sz="4" w:space="0" w:color="000000"/>
              <w:left w:val="single" w:sz="4" w:space="0" w:color="000000"/>
              <w:bottom w:val="single" w:sz="4" w:space="0" w:color="000000"/>
              <w:right w:val="single" w:sz="4" w:space="0" w:color="000000"/>
            </w:tcBorders>
          </w:tcPr>
          <w:p w:rsidR="00736BE3" w:rsidRPr="00E725EB" w:rsidRDefault="00736BE3">
            <w:pPr>
              <w:spacing w:line="276" w:lineRule="auto"/>
              <w:rPr>
                <w:lang w:val="kk-KZ" w:eastAsia="en-US"/>
              </w:rPr>
            </w:pPr>
          </w:p>
          <w:p w:rsidR="00736BE3" w:rsidRPr="00E725EB" w:rsidRDefault="00736BE3">
            <w:pPr>
              <w:spacing w:line="276" w:lineRule="auto"/>
              <w:rPr>
                <w:lang w:val="kk-KZ" w:eastAsia="en-US"/>
              </w:rPr>
            </w:pPr>
          </w:p>
          <w:p w:rsidR="00736BE3" w:rsidRPr="00E725EB" w:rsidRDefault="00843465">
            <w:pPr>
              <w:pStyle w:val="a5"/>
              <w:spacing w:line="276" w:lineRule="auto"/>
              <w:rPr>
                <w:rFonts w:ascii="Times New Roman" w:eastAsia="Times New Roman" w:hAnsi="Times New Roman" w:cs="Times New Roman"/>
                <w:sz w:val="24"/>
                <w:szCs w:val="24"/>
                <w:lang w:val="kk-KZ" w:eastAsia="en-US"/>
              </w:rPr>
            </w:pPr>
            <w:r w:rsidRPr="00E725EB">
              <w:rPr>
                <w:rFonts w:ascii="Times New Roman" w:hAnsi="Times New Roman" w:cs="Times New Roman"/>
                <w:sz w:val="24"/>
                <w:szCs w:val="24"/>
                <w:lang w:val="kk-KZ" w:eastAsia="en-US"/>
              </w:rPr>
              <w:t xml:space="preserve">Университет </w:t>
            </w:r>
            <w:r w:rsidR="00736BE3" w:rsidRPr="00E725EB">
              <w:rPr>
                <w:rFonts w:ascii="Times New Roman" w:hAnsi="Times New Roman" w:cs="Times New Roman"/>
                <w:sz w:val="24"/>
                <w:szCs w:val="24"/>
                <w:lang w:val="kk-KZ" w:eastAsia="en-US"/>
              </w:rPr>
              <w:t>тің моральды-этикалық  құнды</w:t>
            </w:r>
            <w:r w:rsidRPr="00E725EB">
              <w:rPr>
                <w:rFonts w:ascii="Times New Roman" w:hAnsi="Times New Roman" w:cs="Times New Roman"/>
                <w:sz w:val="24"/>
                <w:szCs w:val="24"/>
                <w:lang w:val="kk-KZ" w:eastAsia="en-US"/>
              </w:rPr>
              <w:t>лықтары контекстіндегі академия</w:t>
            </w:r>
            <w:r w:rsidR="00736BE3" w:rsidRPr="00E725EB">
              <w:rPr>
                <w:rFonts w:ascii="Times New Roman" w:hAnsi="Times New Roman" w:cs="Times New Roman"/>
                <w:sz w:val="24"/>
                <w:szCs w:val="24"/>
                <w:lang w:val="kk-KZ" w:eastAsia="en-US"/>
              </w:rPr>
              <w:t>лық саясат</w:t>
            </w:r>
          </w:p>
          <w:p w:rsidR="00736BE3" w:rsidRPr="00E725EB" w:rsidRDefault="00736BE3">
            <w:pPr>
              <w:spacing w:line="276" w:lineRule="auto"/>
              <w:rPr>
                <w:lang w:eastAsia="en-US"/>
              </w:rPr>
            </w:pPr>
          </w:p>
        </w:tc>
        <w:tc>
          <w:tcPr>
            <w:tcW w:w="7683" w:type="dxa"/>
            <w:gridSpan w:val="7"/>
            <w:tcBorders>
              <w:top w:val="single" w:sz="4" w:space="0" w:color="000000"/>
              <w:left w:val="single" w:sz="4" w:space="0" w:color="000000"/>
              <w:bottom w:val="single" w:sz="4" w:space="0" w:color="000000"/>
              <w:right w:val="single" w:sz="4" w:space="0" w:color="000000"/>
            </w:tcBorders>
            <w:hideMark/>
          </w:tcPr>
          <w:p w:rsidR="00843465" w:rsidRPr="00E725EB" w:rsidRDefault="00843465" w:rsidP="00DA0036">
            <w:pPr>
              <w:jc w:val="both"/>
              <w:rPr>
                <w:b/>
              </w:rPr>
            </w:pPr>
            <w:proofErr w:type="spellStart"/>
            <w:r w:rsidRPr="00E725EB">
              <w:rPr>
                <w:b/>
              </w:rPr>
              <w:t>Академиялық</w:t>
            </w:r>
            <w:proofErr w:type="spellEnd"/>
            <w:r w:rsidRPr="00E725EB">
              <w:rPr>
                <w:b/>
              </w:rPr>
              <w:t xml:space="preserve"> </w:t>
            </w:r>
            <w:proofErr w:type="spellStart"/>
            <w:r w:rsidRPr="00E725EB">
              <w:rPr>
                <w:b/>
              </w:rPr>
              <w:t>мінез-құлық</w:t>
            </w:r>
            <w:proofErr w:type="spellEnd"/>
            <w:r w:rsidRPr="00E725EB">
              <w:rPr>
                <w:b/>
              </w:rPr>
              <w:t xml:space="preserve"> </w:t>
            </w:r>
            <w:proofErr w:type="spellStart"/>
            <w:r w:rsidRPr="00E725EB">
              <w:rPr>
                <w:b/>
              </w:rPr>
              <w:t>ережелері</w:t>
            </w:r>
            <w:proofErr w:type="spellEnd"/>
            <w:r w:rsidRPr="00E725EB">
              <w:rPr>
                <w:b/>
              </w:rPr>
              <w:t>:</w:t>
            </w:r>
          </w:p>
          <w:p w:rsidR="00843465" w:rsidRPr="00E725EB" w:rsidRDefault="00DA0036" w:rsidP="00DA0036">
            <w:pPr>
              <w:jc w:val="both"/>
            </w:pPr>
            <w:r>
              <w:rPr>
                <w:lang w:val="kk-KZ"/>
              </w:rPr>
              <w:t xml:space="preserve">           </w:t>
            </w:r>
            <w:proofErr w:type="spellStart"/>
            <w:r w:rsidR="00843465" w:rsidRPr="00E725EB">
              <w:t>Әр</w:t>
            </w:r>
            <w:proofErr w:type="spellEnd"/>
            <w:r w:rsidR="00843465" w:rsidRPr="00E725EB">
              <w:t xml:space="preserve"> </w:t>
            </w:r>
            <w:proofErr w:type="spellStart"/>
            <w:r w:rsidR="00843465" w:rsidRPr="00E725EB">
              <w:t>аудиториялық</w:t>
            </w:r>
            <w:proofErr w:type="spellEnd"/>
            <w:r w:rsidR="00843465" w:rsidRPr="00E725EB">
              <w:t xml:space="preserve"> </w:t>
            </w:r>
            <w:proofErr w:type="spellStart"/>
            <w:r w:rsidR="00843465" w:rsidRPr="00E725EB">
              <w:t>сабаққа</w:t>
            </w:r>
            <w:proofErr w:type="spellEnd"/>
            <w:r w:rsidR="00843465" w:rsidRPr="00E725EB">
              <w:t xml:space="preserve"> </w:t>
            </w:r>
            <w:proofErr w:type="spellStart"/>
            <w:r w:rsidR="00843465" w:rsidRPr="00E725EB">
              <w:t>сіз</w:t>
            </w:r>
            <w:proofErr w:type="spellEnd"/>
            <w:r w:rsidR="00843465" w:rsidRPr="00E725EB">
              <w:t xml:space="preserve"> </w:t>
            </w:r>
            <w:proofErr w:type="spellStart"/>
            <w:r w:rsidR="00843465" w:rsidRPr="00E725EB">
              <w:t>төменлегі</w:t>
            </w:r>
            <w:proofErr w:type="spellEnd"/>
            <w:r w:rsidR="00843465" w:rsidRPr="00E725EB">
              <w:t xml:space="preserve"> </w:t>
            </w:r>
            <w:proofErr w:type="spellStart"/>
            <w:r w:rsidR="00843465" w:rsidRPr="00E725EB">
              <w:t>графикке</w:t>
            </w:r>
            <w:proofErr w:type="spellEnd"/>
            <w:r w:rsidR="00843465" w:rsidRPr="00E725EB">
              <w:t xml:space="preserve"> </w:t>
            </w:r>
            <w:proofErr w:type="spellStart"/>
            <w:r w:rsidR="00843465" w:rsidRPr="00E725EB">
              <w:t>сәйкес</w:t>
            </w:r>
            <w:proofErr w:type="spellEnd"/>
            <w:r w:rsidR="00843465" w:rsidRPr="00E725EB">
              <w:t xml:space="preserve"> </w:t>
            </w:r>
            <w:proofErr w:type="spellStart"/>
            <w:r w:rsidR="00843465" w:rsidRPr="00E725EB">
              <w:t>алдын</w:t>
            </w:r>
            <w:proofErr w:type="spellEnd"/>
            <w:r w:rsidR="00843465" w:rsidRPr="00E725EB">
              <w:t>-ала</w:t>
            </w:r>
          </w:p>
          <w:p w:rsidR="00843465" w:rsidRPr="00E725EB" w:rsidRDefault="00843465" w:rsidP="00DA0036">
            <w:pPr>
              <w:jc w:val="both"/>
            </w:pPr>
            <w:proofErr w:type="spellStart"/>
            <w:proofErr w:type="gramStart"/>
            <w:r w:rsidRPr="00E725EB">
              <w:t>дайындалуыңыз</w:t>
            </w:r>
            <w:proofErr w:type="spellEnd"/>
            <w:proofErr w:type="gramEnd"/>
            <w:r w:rsidRPr="00E725EB">
              <w:t xml:space="preserve"> </w:t>
            </w:r>
            <w:proofErr w:type="spellStart"/>
            <w:r w:rsidRPr="00E725EB">
              <w:t>керек</w:t>
            </w:r>
            <w:proofErr w:type="spellEnd"/>
            <w:r w:rsidRPr="00E725EB">
              <w:t xml:space="preserve">,. </w:t>
            </w:r>
            <w:proofErr w:type="spellStart"/>
            <w:r w:rsidRPr="00E725EB">
              <w:t>Сабаққа</w:t>
            </w:r>
            <w:proofErr w:type="spellEnd"/>
            <w:r w:rsidRPr="00E725EB">
              <w:t xml:space="preserve"> </w:t>
            </w:r>
            <w:proofErr w:type="spellStart"/>
            <w:r w:rsidRPr="00E725EB">
              <w:t>дайындалу</w:t>
            </w:r>
            <w:proofErr w:type="spellEnd"/>
            <w:r w:rsidRPr="00E725EB">
              <w:t xml:space="preserve"> </w:t>
            </w:r>
            <w:proofErr w:type="spellStart"/>
            <w:r w:rsidRPr="00E725EB">
              <w:t>ол</w:t>
            </w:r>
            <w:proofErr w:type="spellEnd"/>
            <w:r w:rsidRPr="00E725EB">
              <w:t xml:space="preserve"> </w:t>
            </w:r>
            <w:proofErr w:type="spellStart"/>
            <w:r w:rsidRPr="00E725EB">
              <w:t>тақырып</w:t>
            </w:r>
            <w:proofErr w:type="spellEnd"/>
            <w:r w:rsidRPr="00E725EB">
              <w:t xml:space="preserve"> </w:t>
            </w:r>
            <w:proofErr w:type="spellStart"/>
            <w:r w:rsidRPr="00E725EB">
              <w:t>талқыланатын</w:t>
            </w:r>
            <w:proofErr w:type="spellEnd"/>
          </w:p>
          <w:p w:rsidR="00843465" w:rsidRPr="00DA0036" w:rsidRDefault="00843465" w:rsidP="00DA0036">
            <w:pPr>
              <w:jc w:val="both"/>
              <w:rPr>
                <w:lang w:val="kk-KZ"/>
              </w:rPr>
            </w:pPr>
            <w:proofErr w:type="spellStart"/>
            <w:proofErr w:type="gramStart"/>
            <w:r w:rsidRPr="00E725EB">
              <w:t>аудиториялық</w:t>
            </w:r>
            <w:proofErr w:type="spellEnd"/>
            <w:proofErr w:type="gramEnd"/>
            <w:r w:rsidRPr="00E725EB">
              <w:t xml:space="preserve"> </w:t>
            </w:r>
            <w:proofErr w:type="spellStart"/>
            <w:r w:rsidRPr="00E725EB">
              <w:t>сабаққа</w:t>
            </w:r>
            <w:proofErr w:type="spellEnd"/>
            <w:r w:rsidRPr="00E725EB">
              <w:t xml:space="preserve"> </w:t>
            </w:r>
            <w:proofErr w:type="spellStart"/>
            <w:r w:rsidRPr="00E725EB">
              <w:t>дейін</w:t>
            </w:r>
            <w:proofErr w:type="spellEnd"/>
            <w:r w:rsidRPr="00E725EB">
              <w:t xml:space="preserve"> </w:t>
            </w:r>
            <w:proofErr w:type="spellStart"/>
            <w:r w:rsidRPr="00E725EB">
              <w:t>аяқталуы</w:t>
            </w:r>
            <w:proofErr w:type="spellEnd"/>
            <w:r w:rsidRPr="00E725EB">
              <w:t xml:space="preserve"> </w:t>
            </w:r>
            <w:proofErr w:type="spellStart"/>
            <w:r w:rsidRPr="00E725EB">
              <w:t>керек</w:t>
            </w:r>
            <w:proofErr w:type="spellEnd"/>
            <w:r w:rsidRPr="00E725EB">
              <w:t xml:space="preserve">. </w:t>
            </w:r>
            <w:proofErr w:type="spellStart"/>
            <w:r w:rsidRPr="00E725EB">
              <w:t>Үй</w:t>
            </w:r>
            <w:proofErr w:type="spellEnd"/>
            <w:r w:rsidRPr="00E725EB">
              <w:t xml:space="preserve"> </w:t>
            </w:r>
            <w:proofErr w:type="spellStart"/>
            <w:r w:rsidRPr="00E725EB">
              <w:t>тапсырмалары</w:t>
            </w:r>
            <w:proofErr w:type="spellEnd"/>
            <w:r w:rsidRPr="00E725EB">
              <w:t xml:space="preserve"> </w:t>
            </w:r>
            <w:proofErr w:type="spellStart"/>
            <w:r w:rsidRPr="00E725EB">
              <w:t>семестрге</w:t>
            </w:r>
            <w:proofErr w:type="spellEnd"/>
            <w:r w:rsidRPr="00E725EB">
              <w:t xml:space="preserve"> </w:t>
            </w:r>
            <w:proofErr w:type="spellStart"/>
            <w:r w:rsidRPr="00E725EB">
              <w:t>бөлініп</w:t>
            </w:r>
            <w:proofErr w:type="spellEnd"/>
            <w:r w:rsidR="00DA0036">
              <w:rPr>
                <w:lang w:val="kk-KZ"/>
              </w:rPr>
              <w:t xml:space="preserve"> </w:t>
            </w:r>
            <w:proofErr w:type="spellStart"/>
            <w:r w:rsidRPr="00E725EB">
              <w:t>беріледі</w:t>
            </w:r>
            <w:proofErr w:type="spellEnd"/>
            <w:r w:rsidRPr="00E725EB">
              <w:t xml:space="preserve">. </w:t>
            </w:r>
            <w:proofErr w:type="spellStart"/>
            <w:r w:rsidRPr="00E725EB">
              <w:t>Үй</w:t>
            </w:r>
            <w:proofErr w:type="spellEnd"/>
            <w:r w:rsidRPr="00E725EB">
              <w:t xml:space="preserve"> </w:t>
            </w:r>
            <w:proofErr w:type="spellStart"/>
            <w:r w:rsidRPr="00E725EB">
              <w:t>тапсырмасы</w:t>
            </w:r>
            <w:proofErr w:type="spellEnd"/>
            <w:r w:rsidRPr="00E725EB">
              <w:t xml:space="preserve"> </w:t>
            </w:r>
            <w:proofErr w:type="spellStart"/>
            <w:r w:rsidRPr="00E725EB">
              <w:t>білген</w:t>
            </w:r>
            <w:proofErr w:type="spellEnd"/>
            <w:r w:rsidRPr="00E725EB">
              <w:t xml:space="preserve"> </w:t>
            </w:r>
            <w:proofErr w:type="spellStart"/>
            <w:r w:rsidRPr="00E725EB">
              <w:t>уақытта</w:t>
            </w:r>
            <w:proofErr w:type="spellEnd"/>
            <w:r w:rsidRPr="00E725EB">
              <w:t xml:space="preserve"> </w:t>
            </w:r>
            <w:proofErr w:type="spellStart"/>
            <w:r w:rsidRPr="00E725EB">
              <w:t>орындалуы</w:t>
            </w:r>
            <w:proofErr w:type="spellEnd"/>
            <w:r w:rsidRPr="00E725EB">
              <w:t xml:space="preserve"> </w:t>
            </w:r>
            <w:proofErr w:type="spellStart"/>
            <w:r w:rsidRPr="00E725EB">
              <w:t>тиіс</w:t>
            </w:r>
            <w:proofErr w:type="spellEnd"/>
            <w:r w:rsidRPr="00E725EB">
              <w:t>.</w:t>
            </w:r>
            <w:r w:rsidR="00DA0036">
              <w:rPr>
                <w:lang w:val="kk-KZ"/>
              </w:rPr>
              <w:t xml:space="preserve"> </w:t>
            </w:r>
            <w:r w:rsidRPr="00DA0036">
              <w:rPr>
                <w:lang w:val="kk-KZ"/>
              </w:rPr>
              <w:t>Сабаққа қатысу,тапсырманы орындау және өткізу мерзімдерін міндетті</w:t>
            </w:r>
            <w:r w:rsidR="00DA0036">
              <w:rPr>
                <w:lang w:val="kk-KZ"/>
              </w:rPr>
              <w:t xml:space="preserve"> </w:t>
            </w:r>
            <w:r w:rsidRPr="00DA0036">
              <w:rPr>
                <w:lang w:val="kk-KZ"/>
              </w:rPr>
              <w:t>түрде сақтау.</w:t>
            </w:r>
            <w:r w:rsidR="00DA0036">
              <w:rPr>
                <w:lang w:val="kk-KZ"/>
              </w:rPr>
              <w:t xml:space="preserve"> </w:t>
            </w:r>
            <w:r w:rsidRPr="00DA0036">
              <w:rPr>
                <w:lang w:val="kk-KZ"/>
              </w:rPr>
              <w:t>Тапсырманы орындау мерзімі сақталмаған жағдайда штрафтық балдар</w:t>
            </w:r>
            <w:r w:rsidR="00DA0036">
              <w:rPr>
                <w:lang w:val="kk-KZ"/>
              </w:rPr>
              <w:t xml:space="preserve"> </w:t>
            </w:r>
            <w:r w:rsidRPr="00DA0036">
              <w:rPr>
                <w:lang w:val="kk-KZ"/>
              </w:rPr>
              <w:t>алынып тасталады.</w:t>
            </w:r>
          </w:p>
          <w:p w:rsidR="00DA0036" w:rsidRDefault="00DA0036" w:rsidP="00DA0036">
            <w:pPr>
              <w:jc w:val="both"/>
              <w:rPr>
                <w:lang w:val="kk-KZ"/>
              </w:rPr>
            </w:pPr>
            <w:r>
              <w:rPr>
                <w:lang w:val="kk-KZ"/>
              </w:rPr>
              <w:t xml:space="preserve">        </w:t>
            </w:r>
            <w:r w:rsidR="00843465" w:rsidRPr="00DA0036">
              <w:rPr>
                <w:lang w:val="kk-KZ"/>
              </w:rPr>
              <w:t>Университеттің Академиялық саясатына сәйкес, үй тапсырмаларының</w:t>
            </w:r>
            <w:r>
              <w:rPr>
                <w:lang w:val="kk-KZ"/>
              </w:rPr>
              <w:t xml:space="preserve"> </w:t>
            </w:r>
            <w:r w:rsidR="00843465" w:rsidRPr="00DA0036">
              <w:rPr>
                <w:lang w:val="kk-KZ"/>
              </w:rPr>
              <w:t>немесе жобалардың тиісті мерзімдері дәлелді себептер болған жағдайда</w:t>
            </w:r>
            <w:r>
              <w:rPr>
                <w:lang w:val="kk-KZ"/>
              </w:rPr>
              <w:t xml:space="preserve"> </w:t>
            </w:r>
            <w:r w:rsidR="00843465" w:rsidRPr="00DA0036">
              <w:rPr>
                <w:lang w:val="kk-KZ"/>
              </w:rPr>
              <w:t>ұзартылуы мүмкін (мысалы, сырқаттанып ауырып қалу, аяқ астынан</w:t>
            </w:r>
            <w:r>
              <w:rPr>
                <w:lang w:val="kk-KZ"/>
              </w:rPr>
              <w:t xml:space="preserve"> </w:t>
            </w:r>
            <w:r w:rsidR="00843465" w:rsidRPr="00DA0036">
              <w:rPr>
                <w:lang w:val="kk-KZ"/>
              </w:rPr>
              <w:t>болған</w:t>
            </w:r>
            <w:r>
              <w:rPr>
                <w:lang w:val="kk-KZ"/>
              </w:rPr>
              <w:t xml:space="preserve"> </w:t>
            </w:r>
            <w:r w:rsidR="00843465" w:rsidRPr="00DA0036">
              <w:rPr>
                <w:lang w:val="kk-KZ"/>
              </w:rPr>
              <w:t xml:space="preserve">төтенше жағдайлар, апаттар, ойламаған оқыс оқиғалар т.б.). </w:t>
            </w:r>
            <w:r>
              <w:rPr>
                <w:lang w:val="kk-KZ"/>
              </w:rPr>
              <w:t xml:space="preserve">         </w:t>
            </w:r>
          </w:p>
          <w:p w:rsidR="00843465" w:rsidRPr="00E725EB" w:rsidRDefault="00DA0036" w:rsidP="00DA0036">
            <w:pPr>
              <w:jc w:val="both"/>
            </w:pPr>
            <w:r>
              <w:rPr>
                <w:lang w:val="kk-KZ"/>
              </w:rPr>
              <w:t xml:space="preserve">        </w:t>
            </w:r>
            <w:r w:rsidR="00843465" w:rsidRPr="00DA0036">
              <w:rPr>
                <w:lang w:val="kk-KZ"/>
              </w:rPr>
              <w:t>Студенттің</w:t>
            </w:r>
            <w:r>
              <w:rPr>
                <w:lang w:val="kk-KZ"/>
              </w:rPr>
              <w:t xml:space="preserve"> </w:t>
            </w:r>
            <w:r w:rsidR="00843465" w:rsidRPr="00DA0036">
              <w:rPr>
                <w:lang w:val="kk-KZ"/>
              </w:rPr>
              <w:t>сабақ кезінде пікірталастар мен жаттығулар орындауға қатысуы пәннің</w:t>
            </w:r>
            <w:r>
              <w:rPr>
                <w:lang w:val="kk-KZ"/>
              </w:rPr>
              <w:t xml:space="preserve"> </w:t>
            </w:r>
            <w:r w:rsidR="00843465" w:rsidRPr="00DA0036">
              <w:rPr>
                <w:lang w:val="kk-KZ"/>
              </w:rPr>
              <w:t xml:space="preserve">жалпы бағасын қойған кезде ескерілетін болады. </w:t>
            </w:r>
            <w:r w:rsidR="00843465" w:rsidRPr="00324C99">
              <w:rPr>
                <w:lang w:val="kk-KZ"/>
              </w:rPr>
              <w:t>Пән бойынша қойылатын</w:t>
            </w:r>
            <w:r>
              <w:rPr>
                <w:lang w:val="kk-KZ"/>
              </w:rPr>
              <w:t xml:space="preserve"> </w:t>
            </w:r>
            <w:r w:rsidR="00843465" w:rsidRPr="00324C99">
              <w:rPr>
                <w:lang w:val="kk-KZ"/>
              </w:rPr>
              <w:t>жасампаздық сипаттағы сұрақтар, диалог, және кері байланысқа көзқарас</w:t>
            </w:r>
            <w:r>
              <w:rPr>
                <w:lang w:val="kk-KZ"/>
              </w:rPr>
              <w:t xml:space="preserve"> </w:t>
            </w:r>
            <w:r w:rsidR="00843465" w:rsidRPr="00324C99">
              <w:rPr>
                <w:lang w:val="kk-KZ"/>
              </w:rPr>
              <w:t xml:space="preserve">жағымды және оларға қолдау көрсетіліп, ынталандырылады. </w:t>
            </w:r>
            <w:proofErr w:type="spellStart"/>
            <w:r w:rsidR="00843465" w:rsidRPr="00E725EB">
              <w:t>Сондықтан</w:t>
            </w:r>
            <w:proofErr w:type="spellEnd"/>
            <w:r>
              <w:rPr>
                <w:lang w:val="kk-KZ"/>
              </w:rPr>
              <w:t xml:space="preserve"> </w:t>
            </w:r>
            <w:proofErr w:type="spellStart"/>
            <w:r w:rsidR="00843465" w:rsidRPr="00E725EB">
              <w:t>оқытушы</w:t>
            </w:r>
            <w:proofErr w:type="spellEnd"/>
            <w:r w:rsidR="00843465" w:rsidRPr="00E725EB">
              <w:t xml:space="preserve"> </w:t>
            </w:r>
            <w:proofErr w:type="spellStart"/>
            <w:r w:rsidR="00843465" w:rsidRPr="00E725EB">
              <w:t>пән</w:t>
            </w:r>
            <w:proofErr w:type="spellEnd"/>
            <w:r w:rsidR="00843465" w:rsidRPr="00E725EB">
              <w:t xml:space="preserve"> </w:t>
            </w:r>
            <w:proofErr w:type="spellStart"/>
            <w:r w:rsidR="00843465" w:rsidRPr="00E725EB">
              <w:t>бойынша</w:t>
            </w:r>
            <w:proofErr w:type="spellEnd"/>
            <w:r w:rsidR="00843465" w:rsidRPr="00E725EB">
              <w:t xml:space="preserve"> </w:t>
            </w:r>
            <w:proofErr w:type="spellStart"/>
            <w:r w:rsidR="00843465" w:rsidRPr="00E725EB">
              <w:t>қорытынды</w:t>
            </w:r>
            <w:proofErr w:type="spellEnd"/>
            <w:r w:rsidR="00843465" w:rsidRPr="00E725EB">
              <w:t xml:space="preserve"> </w:t>
            </w:r>
            <w:proofErr w:type="spellStart"/>
            <w:r w:rsidR="00843465" w:rsidRPr="00E725EB">
              <w:t>баға</w:t>
            </w:r>
            <w:proofErr w:type="spellEnd"/>
            <w:r w:rsidR="00843465" w:rsidRPr="00E725EB">
              <w:t xml:space="preserve"> </w:t>
            </w:r>
            <w:proofErr w:type="spellStart"/>
            <w:r w:rsidR="00843465" w:rsidRPr="00E725EB">
              <w:t>қойған</w:t>
            </w:r>
            <w:proofErr w:type="spellEnd"/>
            <w:r w:rsidR="00843465" w:rsidRPr="00E725EB">
              <w:t xml:space="preserve"> </w:t>
            </w:r>
            <w:proofErr w:type="spellStart"/>
            <w:r w:rsidR="00843465" w:rsidRPr="00E725EB">
              <w:t>кезде</w:t>
            </w:r>
            <w:proofErr w:type="spellEnd"/>
            <w:r w:rsidR="00843465" w:rsidRPr="00E725EB">
              <w:t xml:space="preserve"> </w:t>
            </w:r>
            <w:proofErr w:type="spellStart"/>
            <w:r w:rsidR="00843465" w:rsidRPr="00E725EB">
              <w:t>әрбір</w:t>
            </w:r>
            <w:proofErr w:type="spellEnd"/>
            <w:r w:rsidR="00843465" w:rsidRPr="00E725EB">
              <w:t xml:space="preserve"> </w:t>
            </w:r>
            <w:proofErr w:type="spellStart"/>
            <w:r w:rsidR="00843465" w:rsidRPr="00E725EB">
              <w:t>студенттің</w:t>
            </w:r>
            <w:proofErr w:type="spellEnd"/>
          </w:p>
          <w:p w:rsidR="00736BE3" w:rsidRPr="00E725EB" w:rsidRDefault="00843465" w:rsidP="00DA0036">
            <w:pPr>
              <w:pStyle w:val="a5"/>
              <w:spacing w:line="276" w:lineRule="auto"/>
              <w:jc w:val="both"/>
              <w:rPr>
                <w:rFonts w:ascii="Times New Roman" w:hAnsi="Times New Roman" w:cs="Times New Roman"/>
                <w:sz w:val="24"/>
                <w:szCs w:val="24"/>
                <w:lang w:val="kk-KZ" w:eastAsia="en-US"/>
              </w:rPr>
            </w:pPr>
            <w:proofErr w:type="spellStart"/>
            <w:proofErr w:type="gramStart"/>
            <w:r w:rsidRPr="00E725EB">
              <w:rPr>
                <w:rFonts w:ascii="Times New Roman" w:eastAsia="Times New Roman" w:hAnsi="Times New Roman" w:cs="Times New Roman"/>
                <w:sz w:val="24"/>
                <w:szCs w:val="24"/>
              </w:rPr>
              <w:t>сабаққа</w:t>
            </w:r>
            <w:proofErr w:type="spellEnd"/>
            <w:proofErr w:type="gramEnd"/>
            <w:r w:rsidRPr="00E725EB">
              <w:rPr>
                <w:rFonts w:ascii="Times New Roman" w:eastAsia="Times New Roman" w:hAnsi="Times New Roman" w:cs="Times New Roman"/>
                <w:sz w:val="24"/>
                <w:szCs w:val="24"/>
              </w:rPr>
              <w:t xml:space="preserve"> </w:t>
            </w:r>
            <w:proofErr w:type="spellStart"/>
            <w:r w:rsidRPr="00E725EB">
              <w:rPr>
                <w:rFonts w:ascii="Times New Roman" w:eastAsia="Times New Roman" w:hAnsi="Times New Roman" w:cs="Times New Roman"/>
                <w:sz w:val="24"/>
                <w:szCs w:val="24"/>
              </w:rPr>
              <w:t>қатысуын</w:t>
            </w:r>
            <w:proofErr w:type="spellEnd"/>
            <w:r w:rsidRPr="00E725EB">
              <w:rPr>
                <w:rFonts w:ascii="Times New Roman" w:eastAsia="Times New Roman" w:hAnsi="Times New Roman" w:cs="Times New Roman"/>
                <w:sz w:val="24"/>
                <w:szCs w:val="24"/>
              </w:rPr>
              <w:t xml:space="preserve"> </w:t>
            </w:r>
            <w:proofErr w:type="spellStart"/>
            <w:r w:rsidRPr="00E725EB">
              <w:rPr>
                <w:rFonts w:ascii="Times New Roman" w:eastAsia="Times New Roman" w:hAnsi="Times New Roman" w:cs="Times New Roman"/>
                <w:sz w:val="24"/>
                <w:szCs w:val="24"/>
              </w:rPr>
              <w:t>ескереді</w:t>
            </w:r>
            <w:proofErr w:type="spellEnd"/>
            <w:r w:rsidRPr="00E725EB">
              <w:rPr>
                <w:rFonts w:ascii="Times New Roman" w:eastAsia="Times New Roman" w:hAnsi="Times New Roman" w:cs="Times New Roman"/>
                <w:sz w:val="24"/>
                <w:szCs w:val="24"/>
              </w:rPr>
              <w:t>.</w:t>
            </w:r>
            <w:r w:rsidR="00736BE3" w:rsidRPr="00E725EB">
              <w:rPr>
                <w:rFonts w:ascii="Times New Roman" w:hAnsi="Times New Roman" w:cs="Times New Roman"/>
                <w:sz w:val="24"/>
                <w:szCs w:val="24"/>
                <w:lang w:val="kk-KZ" w:eastAsia="en-US"/>
              </w:rPr>
              <w:t xml:space="preserve"> </w:t>
            </w:r>
          </w:p>
          <w:p w:rsidR="00736BE3" w:rsidRPr="00E725EB" w:rsidRDefault="00736BE3">
            <w:pPr>
              <w:spacing w:line="276" w:lineRule="auto"/>
              <w:jc w:val="both"/>
              <w:rPr>
                <w:lang w:val="kk-KZ" w:eastAsia="en-US"/>
              </w:rPr>
            </w:pPr>
          </w:p>
        </w:tc>
      </w:tr>
      <w:tr w:rsidR="00736BE3" w:rsidRPr="00556E40" w:rsidTr="00E725EB">
        <w:tc>
          <w:tcPr>
            <w:tcW w:w="2269" w:type="dxa"/>
            <w:tcBorders>
              <w:top w:val="single" w:sz="4" w:space="0" w:color="000000"/>
              <w:left w:val="single" w:sz="4" w:space="0" w:color="000000"/>
              <w:bottom w:val="single" w:sz="4" w:space="0" w:color="000000"/>
              <w:right w:val="single" w:sz="4" w:space="0" w:color="000000"/>
            </w:tcBorders>
          </w:tcPr>
          <w:p w:rsidR="00736BE3" w:rsidRPr="00E725EB" w:rsidRDefault="00736BE3">
            <w:pPr>
              <w:pStyle w:val="a5"/>
              <w:spacing w:line="276" w:lineRule="auto"/>
              <w:rPr>
                <w:rFonts w:ascii="Times New Roman" w:eastAsia="Times New Roman" w:hAnsi="Times New Roman" w:cs="Times New Roman"/>
                <w:sz w:val="24"/>
                <w:szCs w:val="24"/>
                <w:lang w:val="kk-KZ" w:eastAsia="en-US"/>
              </w:rPr>
            </w:pPr>
            <w:r w:rsidRPr="00E725EB">
              <w:rPr>
                <w:rFonts w:ascii="Times New Roman" w:hAnsi="Times New Roman" w:cs="Times New Roman"/>
                <w:sz w:val="24"/>
                <w:szCs w:val="24"/>
                <w:lang w:val="kk-KZ" w:eastAsia="en-US"/>
              </w:rPr>
              <w:lastRenderedPageBreak/>
              <w:t>Бағалау және аттестация лау саясаты</w:t>
            </w:r>
          </w:p>
          <w:p w:rsidR="00736BE3" w:rsidRPr="00E725EB" w:rsidRDefault="00736BE3">
            <w:pPr>
              <w:spacing w:line="276" w:lineRule="auto"/>
              <w:rPr>
                <w:lang w:val="kk-KZ" w:eastAsia="en-US"/>
              </w:rPr>
            </w:pPr>
          </w:p>
        </w:tc>
        <w:tc>
          <w:tcPr>
            <w:tcW w:w="7683" w:type="dxa"/>
            <w:gridSpan w:val="7"/>
            <w:tcBorders>
              <w:top w:val="single" w:sz="4" w:space="0" w:color="000000"/>
              <w:left w:val="single" w:sz="4" w:space="0" w:color="000000"/>
              <w:bottom w:val="single" w:sz="4" w:space="0" w:color="000000"/>
              <w:right w:val="single" w:sz="4" w:space="0" w:color="000000"/>
            </w:tcBorders>
            <w:hideMark/>
          </w:tcPr>
          <w:p w:rsidR="00915B15" w:rsidRPr="00E725EB" w:rsidRDefault="00915B15" w:rsidP="00915B15">
            <w:pPr>
              <w:tabs>
                <w:tab w:val="left" w:pos="540"/>
              </w:tabs>
              <w:suppressAutoHyphens/>
              <w:jc w:val="both"/>
              <w:rPr>
                <w:lang w:val="kk-KZ"/>
              </w:rPr>
            </w:pPr>
            <w:r w:rsidRPr="00E725EB">
              <w:rPr>
                <w:lang w:val="kk-KZ"/>
              </w:rPr>
              <w:t>Оқытудың бағдарлама соңында күтілетін  нәтижесі:</w:t>
            </w:r>
          </w:p>
          <w:p w:rsidR="00915B15" w:rsidRPr="00E725EB" w:rsidRDefault="00915B15" w:rsidP="00915B15">
            <w:pPr>
              <w:tabs>
                <w:tab w:val="left" w:pos="540"/>
              </w:tabs>
              <w:suppressAutoHyphens/>
              <w:jc w:val="both"/>
              <w:rPr>
                <w:lang w:val="kk-KZ"/>
              </w:rPr>
            </w:pPr>
            <w:r w:rsidRPr="00E725EB">
              <w:rPr>
                <w:lang w:val="kk-KZ"/>
              </w:rPr>
              <w:t xml:space="preserve">      1) Пән бойынша алеуметтанудағы (түсінік, идея, теориялар) білімді түсіндіре және интерпретациялай алу;</w:t>
            </w:r>
          </w:p>
          <w:p w:rsidR="00915B15" w:rsidRPr="00E725EB" w:rsidRDefault="00915B15" w:rsidP="00915B15">
            <w:pPr>
              <w:tabs>
                <w:tab w:val="left" w:pos="540"/>
              </w:tabs>
              <w:suppressAutoHyphens/>
              <w:jc w:val="both"/>
              <w:rPr>
                <w:lang w:val="kk-KZ"/>
              </w:rPr>
            </w:pPr>
            <w:r w:rsidRPr="00E725EB">
              <w:rPr>
                <w:lang w:val="kk-KZ"/>
              </w:rPr>
              <w:t xml:space="preserve">      2) Қоғамның әлеуметтік-этикалық нормаларын интеграциялық процесстердің нәтижесі ретінде түсіндіру;</w:t>
            </w:r>
          </w:p>
          <w:p w:rsidR="00915B15" w:rsidRPr="00E725EB" w:rsidRDefault="00915B15" w:rsidP="00915B15">
            <w:pPr>
              <w:tabs>
                <w:tab w:val="left" w:pos="540"/>
              </w:tabs>
              <w:suppressAutoHyphens/>
              <w:jc w:val="both"/>
              <w:rPr>
                <w:lang w:val="kk-KZ"/>
              </w:rPr>
            </w:pPr>
            <w:r w:rsidRPr="00E725EB">
              <w:rPr>
                <w:lang w:val="kk-KZ"/>
              </w:rPr>
              <w:t xml:space="preserve">      3) Оқу пәні контекстінде зерттеу әдістері мен тәсілдерін ізбе із қолдана білу;</w:t>
            </w:r>
          </w:p>
          <w:p w:rsidR="00915B15" w:rsidRPr="00E725EB" w:rsidRDefault="00915B15" w:rsidP="00915B15">
            <w:pPr>
              <w:tabs>
                <w:tab w:val="left" w:pos="540"/>
              </w:tabs>
              <w:suppressAutoHyphens/>
              <w:jc w:val="both"/>
              <w:rPr>
                <w:lang w:val="kk-KZ"/>
              </w:rPr>
            </w:pPr>
            <w:r w:rsidRPr="00E725EB">
              <w:rPr>
                <w:lang w:val="kk-KZ"/>
              </w:rPr>
              <w:t xml:space="preserve">      4) Оқылып отырған пән бойынша түрлі салалардағы ситуацияларды теориялар мен идеялар негізінде түсіндіру;</w:t>
            </w:r>
          </w:p>
          <w:p w:rsidR="00915B15" w:rsidRPr="00E725EB" w:rsidRDefault="00915B15" w:rsidP="00915B15">
            <w:pPr>
              <w:tabs>
                <w:tab w:val="left" w:pos="540"/>
              </w:tabs>
              <w:suppressAutoHyphens/>
              <w:jc w:val="both"/>
              <w:rPr>
                <w:lang w:val="kk-KZ"/>
              </w:rPr>
            </w:pPr>
            <w:r w:rsidRPr="00E725EB">
              <w:rPr>
                <w:lang w:val="kk-KZ"/>
              </w:rPr>
              <w:t xml:space="preserve">      5) қоғам дамуының, саяси бағдарламалардың, мәдениеттің, тілдің, әлеуметтік және тұлғааралық қатынастардың  түрлі кезеңдерінде негізделген және аргументтелген ақпаратты жеткізе білу;</w:t>
            </w:r>
          </w:p>
          <w:p w:rsidR="00915B15" w:rsidRPr="00E725EB" w:rsidRDefault="00915B15" w:rsidP="00915B15">
            <w:pPr>
              <w:tabs>
                <w:tab w:val="left" w:pos="540"/>
              </w:tabs>
              <w:suppressAutoHyphens/>
              <w:jc w:val="both"/>
              <w:rPr>
                <w:lang w:val="kk-KZ"/>
              </w:rPr>
            </w:pPr>
            <w:r w:rsidRPr="00E725EB">
              <w:rPr>
                <w:lang w:val="kk-KZ"/>
              </w:rPr>
              <w:t xml:space="preserve">      6)қазақстандық қоғамды модернизациялауда әлеуметтік институттардың рөлін талдау;</w:t>
            </w:r>
          </w:p>
          <w:p w:rsidR="00915B15" w:rsidRPr="00E725EB" w:rsidRDefault="00915B15" w:rsidP="00915B15">
            <w:pPr>
              <w:tabs>
                <w:tab w:val="left" w:pos="540"/>
              </w:tabs>
              <w:suppressAutoHyphens/>
              <w:jc w:val="both"/>
              <w:rPr>
                <w:lang w:val="kk-KZ"/>
              </w:rPr>
            </w:pPr>
            <w:r w:rsidRPr="00E725EB">
              <w:rPr>
                <w:lang w:val="kk-KZ"/>
              </w:rPr>
              <w:t xml:space="preserve">      7) қазақстандық қоғамның құқықтық, этикалық, мәдени, құндықықтық және қоғамдық жүйесімен байланысты қарым-қатынасында түрлі ситуацияларды талдау;</w:t>
            </w:r>
          </w:p>
          <w:p w:rsidR="00915B15" w:rsidRPr="00E725EB" w:rsidRDefault="00915B15" w:rsidP="00915B15">
            <w:pPr>
              <w:tabs>
                <w:tab w:val="left" w:pos="540"/>
              </w:tabs>
              <w:suppressAutoHyphens/>
              <w:jc w:val="both"/>
              <w:rPr>
                <w:lang w:val="kk-KZ"/>
              </w:rPr>
            </w:pPr>
            <w:r w:rsidRPr="00E725EB">
              <w:rPr>
                <w:lang w:val="kk-KZ"/>
              </w:rPr>
              <w:t xml:space="preserve">      8) Нақты мәселеге қатысты түрлі зерттеулердің стратегияларын айыра білу және әдістемені таңдауды негіздеу;</w:t>
            </w:r>
          </w:p>
          <w:p w:rsidR="00915B15" w:rsidRPr="00E725EB" w:rsidRDefault="00915B15" w:rsidP="00915B15">
            <w:pPr>
              <w:tabs>
                <w:tab w:val="left" w:pos="540"/>
              </w:tabs>
              <w:suppressAutoHyphens/>
              <w:jc w:val="both"/>
              <w:rPr>
                <w:lang w:val="kk-KZ"/>
              </w:rPr>
            </w:pPr>
            <w:r w:rsidRPr="00E725EB">
              <w:rPr>
                <w:lang w:val="kk-KZ"/>
              </w:rPr>
              <w:t xml:space="preserve">      9) Нақты жағдайды қоғамдағы позициясына қарай бағалау және қауіптерлі ескерек отырып даму перспективаларын жобалау;</w:t>
            </w:r>
          </w:p>
          <w:p w:rsidR="00915B15" w:rsidRPr="00E725EB" w:rsidRDefault="00915B15" w:rsidP="00915B15">
            <w:pPr>
              <w:tabs>
                <w:tab w:val="left" w:pos="540"/>
              </w:tabs>
              <w:suppressAutoHyphens/>
              <w:jc w:val="both"/>
              <w:rPr>
                <w:lang w:val="kk-KZ"/>
              </w:rPr>
            </w:pPr>
            <w:r w:rsidRPr="00E725EB">
              <w:rPr>
                <w:lang w:val="kk-KZ"/>
              </w:rPr>
              <w:t xml:space="preserve">      10) Коғамдағы және кәсіби орталардағы жанжалдық ситуацияларды шешу бағдарламаларын құру;</w:t>
            </w:r>
          </w:p>
          <w:p w:rsidR="00915B15" w:rsidRPr="00E725EB" w:rsidRDefault="00915B15" w:rsidP="00915B15">
            <w:pPr>
              <w:tabs>
                <w:tab w:val="left" w:pos="540"/>
              </w:tabs>
              <w:suppressAutoHyphens/>
              <w:jc w:val="both"/>
              <w:rPr>
                <w:lang w:val="kk-KZ"/>
              </w:rPr>
            </w:pPr>
            <w:r w:rsidRPr="00E725EB">
              <w:rPr>
                <w:lang w:val="kk-KZ"/>
              </w:rPr>
              <w:t xml:space="preserve">      11) Коммуникация салаларында жобалық зерттеу  қызметін атқарып, , өоғамдық маңызы бар білімді қйымдастырып, оны презентациялау;</w:t>
            </w:r>
          </w:p>
          <w:p w:rsidR="00736BE3" w:rsidRPr="00E725EB" w:rsidRDefault="00915B15" w:rsidP="00915B15">
            <w:pPr>
              <w:spacing w:line="276" w:lineRule="auto"/>
              <w:jc w:val="both"/>
              <w:rPr>
                <w:lang w:val="kk-KZ" w:eastAsia="en-US"/>
              </w:rPr>
            </w:pPr>
            <w:r w:rsidRPr="00E725EB">
              <w:rPr>
                <w:lang w:val="kk-KZ"/>
              </w:rPr>
              <w:t xml:space="preserve">    12) Әлеуметтік маңызы бар сұрақтар бойынша өз пікірін нақты жеткізе және аргументті түрде дәлелдей білу.</w:t>
            </w:r>
          </w:p>
        </w:tc>
      </w:tr>
      <w:tr w:rsidR="00DA0036" w:rsidRPr="00556E40" w:rsidTr="00E725EB">
        <w:tc>
          <w:tcPr>
            <w:tcW w:w="2269" w:type="dxa"/>
            <w:tcBorders>
              <w:top w:val="single" w:sz="4" w:space="0" w:color="000000"/>
              <w:left w:val="single" w:sz="4" w:space="0" w:color="000000"/>
              <w:bottom w:val="single" w:sz="4" w:space="0" w:color="000000"/>
              <w:right w:val="single" w:sz="4" w:space="0" w:color="000000"/>
            </w:tcBorders>
          </w:tcPr>
          <w:p w:rsidR="00DA0036" w:rsidRPr="00E725EB" w:rsidRDefault="00DA0036">
            <w:pPr>
              <w:pStyle w:val="a5"/>
              <w:spacing w:line="276" w:lineRule="auto"/>
              <w:rPr>
                <w:rFonts w:ascii="Times New Roman" w:hAnsi="Times New Roman" w:cs="Times New Roman"/>
                <w:sz w:val="24"/>
                <w:szCs w:val="24"/>
                <w:lang w:val="kk-KZ" w:eastAsia="en-US"/>
              </w:rPr>
            </w:pPr>
          </w:p>
        </w:tc>
        <w:tc>
          <w:tcPr>
            <w:tcW w:w="7683" w:type="dxa"/>
            <w:gridSpan w:val="7"/>
            <w:tcBorders>
              <w:top w:val="single" w:sz="4" w:space="0" w:color="000000"/>
              <w:left w:val="single" w:sz="4" w:space="0" w:color="000000"/>
              <w:bottom w:val="single" w:sz="4" w:space="0" w:color="000000"/>
              <w:right w:val="single" w:sz="4" w:space="0" w:color="000000"/>
            </w:tcBorders>
          </w:tcPr>
          <w:p w:rsidR="00DA0036" w:rsidRPr="00E725EB" w:rsidRDefault="00DA0036" w:rsidP="00915B15">
            <w:pPr>
              <w:tabs>
                <w:tab w:val="left" w:pos="540"/>
              </w:tabs>
              <w:suppressAutoHyphens/>
              <w:jc w:val="both"/>
              <w:rPr>
                <w:lang w:val="kk-KZ"/>
              </w:rPr>
            </w:pPr>
          </w:p>
        </w:tc>
      </w:tr>
    </w:tbl>
    <w:p w:rsidR="00736BE3" w:rsidRPr="00E725EB" w:rsidRDefault="00736BE3" w:rsidP="00736BE3">
      <w:pPr>
        <w:jc w:val="right"/>
        <w:rPr>
          <w:lang w:val="kk-KZ"/>
        </w:rPr>
      </w:pPr>
    </w:p>
    <w:p w:rsidR="00736BE3" w:rsidRPr="00E725EB" w:rsidRDefault="00736BE3" w:rsidP="00736BE3">
      <w:pPr>
        <w:pStyle w:val="a5"/>
        <w:rPr>
          <w:rFonts w:ascii="Times New Roman" w:hAnsi="Times New Roman" w:cs="Times New Roman"/>
          <w:b/>
          <w:sz w:val="24"/>
          <w:szCs w:val="24"/>
          <w:lang w:val="kk-KZ"/>
        </w:rPr>
      </w:pPr>
      <w:r w:rsidRPr="00E725EB">
        <w:rPr>
          <w:rFonts w:ascii="Times New Roman" w:hAnsi="Times New Roman" w:cs="Times New Roman"/>
          <w:b/>
          <w:sz w:val="24"/>
          <w:szCs w:val="24"/>
          <w:lang w:val="kk-KZ"/>
        </w:rPr>
        <w:t>Оқу курсы мазмұнын жүзеге асыру күнтізбесі:</w:t>
      </w:r>
    </w:p>
    <w:tbl>
      <w:tblPr>
        <w:tblW w:w="949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7"/>
        <w:gridCol w:w="5937"/>
        <w:gridCol w:w="1171"/>
        <w:gridCol w:w="1176"/>
      </w:tblGrid>
      <w:tr w:rsidR="00736BE3" w:rsidRPr="00E725EB" w:rsidTr="00043A45">
        <w:tc>
          <w:tcPr>
            <w:tcW w:w="1207" w:type="dxa"/>
            <w:tcBorders>
              <w:top w:val="single" w:sz="4" w:space="0" w:color="auto"/>
              <w:left w:val="single" w:sz="4" w:space="0" w:color="auto"/>
              <w:bottom w:val="single" w:sz="4" w:space="0" w:color="auto"/>
              <w:right w:val="single" w:sz="4" w:space="0" w:color="auto"/>
            </w:tcBorders>
            <w:hideMark/>
          </w:tcPr>
          <w:p w:rsidR="00736BE3" w:rsidRPr="00E725EB" w:rsidRDefault="00736BE3" w:rsidP="00624B88">
            <w:pPr>
              <w:spacing w:line="276" w:lineRule="auto"/>
              <w:jc w:val="center"/>
              <w:rPr>
                <w:lang w:eastAsia="en-US"/>
              </w:rPr>
            </w:pPr>
            <w:r w:rsidRPr="00E725EB">
              <w:rPr>
                <w:lang w:val="kk-KZ" w:eastAsia="en-US"/>
              </w:rPr>
              <w:t>Апта</w:t>
            </w:r>
            <w:r w:rsidRPr="00E725EB">
              <w:rPr>
                <w:lang w:eastAsia="en-US"/>
              </w:rPr>
              <w:t xml:space="preserve"> / </w:t>
            </w:r>
            <w:r w:rsidRPr="00E725EB">
              <w:rPr>
                <w:lang w:val="kk-KZ" w:eastAsia="en-US"/>
              </w:rPr>
              <w:t>күні</w:t>
            </w:r>
          </w:p>
        </w:tc>
        <w:tc>
          <w:tcPr>
            <w:tcW w:w="5937" w:type="dxa"/>
            <w:tcBorders>
              <w:top w:val="single" w:sz="4" w:space="0" w:color="auto"/>
              <w:left w:val="single" w:sz="4" w:space="0" w:color="auto"/>
              <w:bottom w:val="single" w:sz="4" w:space="0" w:color="auto"/>
              <w:right w:val="single" w:sz="4" w:space="0" w:color="auto"/>
            </w:tcBorders>
            <w:hideMark/>
          </w:tcPr>
          <w:p w:rsidR="00736BE3" w:rsidRPr="00E725EB" w:rsidRDefault="00736BE3">
            <w:pPr>
              <w:spacing w:line="276" w:lineRule="auto"/>
              <w:rPr>
                <w:lang w:eastAsia="en-US"/>
              </w:rPr>
            </w:pPr>
            <w:r w:rsidRPr="00E725EB">
              <w:rPr>
                <w:lang w:val="kk-KZ" w:eastAsia="en-US"/>
              </w:rPr>
              <w:t xml:space="preserve">Тақырыптар атауы </w:t>
            </w:r>
            <w:r w:rsidRPr="00E725EB">
              <w:rPr>
                <w:lang w:eastAsia="en-US"/>
              </w:rPr>
              <w:t>(</w:t>
            </w:r>
            <w:r w:rsidRPr="00E725EB">
              <w:rPr>
                <w:lang w:val="kk-KZ" w:eastAsia="en-US"/>
              </w:rPr>
              <w:t>дәрістер</w:t>
            </w:r>
            <w:r w:rsidRPr="00E725EB">
              <w:rPr>
                <w:lang w:eastAsia="en-US"/>
              </w:rPr>
              <w:t xml:space="preserve">, </w:t>
            </w:r>
            <w:proofErr w:type="spellStart"/>
            <w:r w:rsidRPr="00E725EB">
              <w:rPr>
                <w:lang w:eastAsia="en-US"/>
              </w:rPr>
              <w:t>практи</w:t>
            </w:r>
            <w:proofErr w:type="spellEnd"/>
            <w:r w:rsidRPr="00E725EB">
              <w:rPr>
                <w:lang w:val="kk-KZ" w:eastAsia="en-US"/>
              </w:rPr>
              <w:t>калық сабақтар</w:t>
            </w:r>
            <w:r w:rsidRPr="00E725EB">
              <w:rPr>
                <w:lang w:eastAsia="en-US"/>
              </w:rPr>
              <w:t>,</w:t>
            </w:r>
            <w:r w:rsidRPr="00E725EB">
              <w:rPr>
                <w:lang w:val="kk-KZ" w:eastAsia="en-US"/>
              </w:rPr>
              <w:t>СӨЖ</w:t>
            </w:r>
            <w:r w:rsidRPr="00E725EB">
              <w:rPr>
                <w:lang w:eastAsia="en-US"/>
              </w:rPr>
              <w:t>)</w:t>
            </w:r>
          </w:p>
        </w:tc>
        <w:tc>
          <w:tcPr>
            <w:tcW w:w="1171" w:type="dxa"/>
            <w:tcBorders>
              <w:top w:val="single" w:sz="4" w:space="0" w:color="auto"/>
              <w:left w:val="single" w:sz="4" w:space="0" w:color="auto"/>
              <w:bottom w:val="single" w:sz="4" w:space="0" w:color="auto"/>
              <w:right w:val="single" w:sz="4" w:space="0" w:color="auto"/>
            </w:tcBorders>
            <w:hideMark/>
          </w:tcPr>
          <w:p w:rsidR="00736BE3" w:rsidRPr="00E725EB" w:rsidRDefault="00736BE3" w:rsidP="00624B88">
            <w:pPr>
              <w:spacing w:line="276" w:lineRule="auto"/>
              <w:jc w:val="center"/>
              <w:rPr>
                <w:lang w:eastAsia="en-US"/>
              </w:rPr>
            </w:pPr>
            <w:r w:rsidRPr="00E725EB">
              <w:rPr>
                <w:lang w:val="kk-KZ" w:eastAsia="en-US"/>
              </w:rPr>
              <w:t>Сағат саны</w:t>
            </w:r>
          </w:p>
        </w:tc>
        <w:tc>
          <w:tcPr>
            <w:tcW w:w="1176" w:type="dxa"/>
            <w:tcBorders>
              <w:top w:val="single" w:sz="4" w:space="0" w:color="auto"/>
              <w:left w:val="single" w:sz="4" w:space="0" w:color="auto"/>
              <w:bottom w:val="single" w:sz="4" w:space="0" w:color="auto"/>
              <w:right w:val="single" w:sz="4" w:space="0" w:color="auto"/>
            </w:tcBorders>
            <w:hideMark/>
          </w:tcPr>
          <w:p w:rsidR="00736BE3" w:rsidRPr="00E725EB" w:rsidRDefault="00736BE3">
            <w:pPr>
              <w:spacing w:line="276" w:lineRule="auto"/>
              <w:rPr>
                <w:lang w:eastAsia="en-US"/>
              </w:rPr>
            </w:pPr>
            <w:proofErr w:type="spellStart"/>
            <w:r w:rsidRPr="00E725EB">
              <w:rPr>
                <w:lang w:eastAsia="en-US"/>
              </w:rPr>
              <w:t>Максимал</w:t>
            </w:r>
            <w:proofErr w:type="spellEnd"/>
            <w:r w:rsidRPr="00E725EB">
              <w:rPr>
                <w:lang w:val="kk-KZ" w:eastAsia="en-US"/>
              </w:rPr>
              <w:t>ды бал</w:t>
            </w:r>
          </w:p>
        </w:tc>
      </w:tr>
      <w:tr w:rsidR="00736BE3" w:rsidRPr="00F13577" w:rsidTr="00E725EB">
        <w:trPr>
          <w:trHeight w:val="291"/>
        </w:trPr>
        <w:tc>
          <w:tcPr>
            <w:tcW w:w="1207" w:type="dxa"/>
            <w:vMerge w:val="restart"/>
            <w:tcBorders>
              <w:top w:val="single" w:sz="4" w:space="0" w:color="auto"/>
              <w:left w:val="single" w:sz="4" w:space="0" w:color="auto"/>
              <w:bottom w:val="single" w:sz="4" w:space="0" w:color="auto"/>
              <w:right w:val="single" w:sz="4" w:space="0" w:color="auto"/>
            </w:tcBorders>
            <w:vAlign w:val="center"/>
            <w:hideMark/>
          </w:tcPr>
          <w:p w:rsidR="00736BE3" w:rsidRPr="00E725EB" w:rsidRDefault="00736BE3" w:rsidP="00624B88">
            <w:pPr>
              <w:spacing w:line="276" w:lineRule="auto"/>
              <w:jc w:val="center"/>
              <w:rPr>
                <w:lang w:val="en-US" w:eastAsia="en-US"/>
              </w:rPr>
            </w:pPr>
            <w:r w:rsidRPr="00E725EB">
              <w:rPr>
                <w:lang w:val="en-US" w:eastAsia="en-US"/>
              </w:rPr>
              <w:t>1</w:t>
            </w:r>
          </w:p>
        </w:tc>
        <w:tc>
          <w:tcPr>
            <w:tcW w:w="5937" w:type="dxa"/>
            <w:tcBorders>
              <w:top w:val="single" w:sz="4" w:space="0" w:color="auto"/>
              <w:left w:val="single" w:sz="4" w:space="0" w:color="auto"/>
              <w:bottom w:val="single" w:sz="4" w:space="0" w:color="auto"/>
              <w:right w:val="single" w:sz="4" w:space="0" w:color="auto"/>
            </w:tcBorders>
            <w:hideMark/>
          </w:tcPr>
          <w:p w:rsidR="00736BE3" w:rsidRPr="00E725EB" w:rsidRDefault="00736BE3">
            <w:pPr>
              <w:tabs>
                <w:tab w:val="left" w:pos="454"/>
              </w:tabs>
              <w:autoSpaceDE w:val="0"/>
              <w:autoSpaceDN w:val="0"/>
              <w:spacing w:line="276" w:lineRule="auto"/>
              <w:jc w:val="both"/>
              <w:rPr>
                <w:caps/>
                <w:lang w:val="kk-KZ" w:eastAsia="en-US"/>
              </w:rPr>
            </w:pPr>
            <w:r w:rsidRPr="00324C99">
              <w:rPr>
                <w:lang w:val="en-US" w:eastAsia="en-US"/>
              </w:rPr>
              <w:t xml:space="preserve">1 </w:t>
            </w:r>
            <w:proofErr w:type="spellStart"/>
            <w:r w:rsidRPr="00E725EB">
              <w:rPr>
                <w:lang w:eastAsia="en-US"/>
              </w:rPr>
              <w:t>Дәріс</w:t>
            </w:r>
            <w:proofErr w:type="spellEnd"/>
            <w:r w:rsidR="00653B87" w:rsidRPr="00E725EB">
              <w:rPr>
                <w:lang w:val="kk-KZ" w:eastAsia="en-US"/>
              </w:rPr>
              <w:t>.</w:t>
            </w:r>
            <w:r w:rsidR="00653B87" w:rsidRPr="00324C99">
              <w:rPr>
                <w:lang w:val="en-US"/>
              </w:rPr>
              <w:t xml:space="preserve"> </w:t>
            </w:r>
            <w:r w:rsidR="00653B87" w:rsidRPr="00E725EB">
              <w:rPr>
                <w:lang w:val="kk-KZ" w:eastAsia="en-US"/>
              </w:rPr>
              <w:t xml:space="preserve"> </w:t>
            </w:r>
            <w:r w:rsidR="00F13577" w:rsidRPr="00F13577">
              <w:rPr>
                <w:lang w:val="kk-KZ" w:eastAsia="en-US"/>
              </w:rPr>
              <w:t>Жанжал және қақтығыстық жағдай түсініктері.</w:t>
            </w:r>
          </w:p>
        </w:tc>
        <w:tc>
          <w:tcPr>
            <w:tcW w:w="1171" w:type="dxa"/>
            <w:tcBorders>
              <w:top w:val="single" w:sz="4" w:space="0" w:color="auto"/>
              <w:left w:val="single" w:sz="4" w:space="0" w:color="auto"/>
              <w:bottom w:val="single" w:sz="4" w:space="0" w:color="auto"/>
              <w:right w:val="single" w:sz="4" w:space="0" w:color="auto"/>
            </w:tcBorders>
            <w:vAlign w:val="center"/>
          </w:tcPr>
          <w:p w:rsidR="00736BE3" w:rsidRPr="00F13577" w:rsidRDefault="00F13577" w:rsidP="00624B88">
            <w:pPr>
              <w:spacing w:line="276" w:lineRule="auto"/>
              <w:jc w:val="center"/>
              <w:rPr>
                <w:lang w:val="kk-KZ" w:eastAsia="en-US"/>
              </w:rPr>
            </w:pPr>
            <w:r>
              <w:rPr>
                <w:lang w:val="kk-KZ" w:eastAsia="en-US"/>
              </w:rPr>
              <w:t>1</w:t>
            </w:r>
          </w:p>
        </w:tc>
        <w:tc>
          <w:tcPr>
            <w:tcW w:w="1176" w:type="dxa"/>
            <w:tcBorders>
              <w:top w:val="single" w:sz="4" w:space="0" w:color="auto"/>
              <w:left w:val="single" w:sz="4" w:space="0" w:color="auto"/>
              <w:bottom w:val="single" w:sz="4" w:space="0" w:color="auto"/>
              <w:right w:val="single" w:sz="4" w:space="0" w:color="auto"/>
            </w:tcBorders>
            <w:vAlign w:val="center"/>
          </w:tcPr>
          <w:p w:rsidR="00736BE3" w:rsidRPr="00E725EB" w:rsidRDefault="00736BE3">
            <w:pPr>
              <w:spacing w:line="276" w:lineRule="auto"/>
              <w:jc w:val="center"/>
              <w:rPr>
                <w:lang w:val="kk-KZ" w:eastAsia="en-US"/>
              </w:rPr>
            </w:pPr>
          </w:p>
        </w:tc>
      </w:tr>
      <w:tr w:rsidR="00736BE3" w:rsidRPr="00F13577" w:rsidTr="00E725EB">
        <w:trPr>
          <w:trHeight w:val="291"/>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736BE3" w:rsidRPr="00F13577" w:rsidRDefault="00736BE3" w:rsidP="00624B88">
            <w:pPr>
              <w:spacing w:line="276" w:lineRule="auto"/>
              <w:jc w:val="center"/>
              <w:rPr>
                <w:lang w:val="kk-KZ" w:eastAsia="en-US"/>
              </w:rPr>
            </w:pPr>
          </w:p>
        </w:tc>
        <w:tc>
          <w:tcPr>
            <w:tcW w:w="5937" w:type="dxa"/>
            <w:tcBorders>
              <w:top w:val="single" w:sz="4" w:space="0" w:color="auto"/>
              <w:left w:val="single" w:sz="4" w:space="0" w:color="auto"/>
              <w:bottom w:val="single" w:sz="4" w:space="0" w:color="auto"/>
              <w:right w:val="single" w:sz="4" w:space="0" w:color="auto"/>
            </w:tcBorders>
            <w:hideMark/>
          </w:tcPr>
          <w:p w:rsidR="00736BE3" w:rsidRPr="00E725EB" w:rsidRDefault="00736BE3" w:rsidP="00653B87">
            <w:pPr>
              <w:spacing w:line="276" w:lineRule="auto"/>
              <w:jc w:val="both"/>
              <w:rPr>
                <w:lang w:val="kk-KZ" w:eastAsia="en-US"/>
              </w:rPr>
            </w:pPr>
            <w:r w:rsidRPr="00E725EB">
              <w:rPr>
                <w:lang w:val="kk-KZ" w:eastAsia="en-US"/>
              </w:rPr>
              <w:t xml:space="preserve">1 семинар. </w:t>
            </w:r>
            <w:r w:rsidR="00F13577" w:rsidRPr="00F13577">
              <w:rPr>
                <w:lang w:val="kk-KZ" w:eastAsia="en-US"/>
              </w:rPr>
              <w:t>Адамдардың  қарым-қатынас саласындағы жанжал  құрылымы мен әсер ететін факторлар</w:t>
            </w:r>
          </w:p>
        </w:tc>
        <w:tc>
          <w:tcPr>
            <w:tcW w:w="1171" w:type="dxa"/>
            <w:tcBorders>
              <w:top w:val="single" w:sz="4" w:space="0" w:color="auto"/>
              <w:left w:val="single" w:sz="4" w:space="0" w:color="auto"/>
              <w:bottom w:val="single" w:sz="4" w:space="0" w:color="auto"/>
              <w:right w:val="single" w:sz="4" w:space="0" w:color="auto"/>
            </w:tcBorders>
            <w:vAlign w:val="center"/>
          </w:tcPr>
          <w:p w:rsidR="00736BE3" w:rsidRPr="00E725EB" w:rsidRDefault="00F13577" w:rsidP="00624B88">
            <w:pPr>
              <w:spacing w:line="276" w:lineRule="auto"/>
              <w:jc w:val="center"/>
              <w:rPr>
                <w:lang w:val="kk-KZ" w:eastAsia="en-US"/>
              </w:rPr>
            </w:pPr>
            <w:r>
              <w:rPr>
                <w:lang w:val="kk-KZ" w:eastAsia="en-US"/>
              </w:rPr>
              <w:t>2</w:t>
            </w:r>
          </w:p>
        </w:tc>
        <w:tc>
          <w:tcPr>
            <w:tcW w:w="1176" w:type="dxa"/>
            <w:tcBorders>
              <w:top w:val="single" w:sz="4" w:space="0" w:color="auto"/>
              <w:left w:val="single" w:sz="4" w:space="0" w:color="auto"/>
              <w:bottom w:val="single" w:sz="4" w:space="0" w:color="auto"/>
              <w:right w:val="single" w:sz="4" w:space="0" w:color="auto"/>
            </w:tcBorders>
            <w:vAlign w:val="center"/>
          </w:tcPr>
          <w:p w:rsidR="00736BE3" w:rsidRPr="00F13577" w:rsidRDefault="00F13577">
            <w:pPr>
              <w:spacing w:line="276" w:lineRule="auto"/>
              <w:jc w:val="center"/>
              <w:rPr>
                <w:lang w:val="kk-KZ" w:eastAsia="en-US"/>
              </w:rPr>
            </w:pPr>
            <w:r>
              <w:rPr>
                <w:lang w:val="kk-KZ" w:eastAsia="en-US"/>
              </w:rPr>
              <w:t>10</w:t>
            </w:r>
          </w:p>
        </w:tc>
      </w:tr>
      <w:tr w:rsidR="00736BE3" w:rsidRPr="00F13577" w:rsidTr="00E725EB">
        <w:trPr>
          <w:trHeight w:val="291"/>
        </w:trPr>
        <w:tc>
          <w:tcPr>
            <w:tcW w:w="1207" w:type="dxa"/>
            <w:vMerge w:val="restart"/>
            <w:tcBorders>
              <w:top w:val="single" w:sz="4" w:space="0" w:color="auto"/>
              <w:left w:val="single" w:sz="4" w:space="0" w:color="auto"/>
              <w:bottom w:val="single" w:sz="4" w:space="0" w:color="auto"/>
              <w:right w:val="single" w:sz="4" w:space="0" w:color="auto"/>
            </w:tcBorders>
            <w:vAlign w:val="center"/>
            <w:hideMark/>
          </w:tcPr>
          <w:p w:rsidR="00736BE3" w:rsidRPr="00E725EB" w:rsidRDefault="00653B87" w:rsidP="00624B88">
            <w:pPr>
              <w:spacing w:line="276" w:lineRule="auto"/>
              <w:jc w:val="center"/>
              <w:rPr>
                <w:lang w:val="kk-KZ" w:eastAsia="en-US"/>
              </w:rPr>
            </w:pPr>
            <w:r w:rsidRPr="00E725EB">
              <w:rPr>
                <w:lang w:val="kk-KZ" w:eastAsia="en-US"/>
              </w:rPr>
              <w:t>2</w:t>
            </w:r>
          </w:p>
        </w:tc>
        <w:tc>
          <w:tcPr>
            <w:tcW w:w="5937" w:type="dxa"/>
            <w:tcBorders>
              <w:top w:val="single" w:sz="4" w:space="0" w:color="auto"/>
              <w:left w:val="single" w:sz="4" w:space="0" w:color="auto"/>
              <w:bottom w:val="single" w:sz="4" w:space="0" w:color="auto"/>
              <w:right w:val="single" w:sz="4" w:space="0" w:color="auto"/>
            </w:tcBorders>
            <w:hideMark/>
          </w:tcPr>
          <w:p w:rsidR="00736BE3" w:rsidRPr="00F13577" w:rsidRDefault="00736BE3" w:rsidP="00653B87">
            <w:pPr>
              <w:spacing w:line="276" w:lineRule="auto"/>
              <w:jc w:val="both"/>
              <w:rPr>
                <w:lang w:val="kk-KZ" w:eastAsia="en-US"/>
              </w:rPr>
            </w:pPr>
            <w:r w:rsidRPr="00F13577">
              <w:rPr>
                <w:lang w:val="kk-KZ" w:eastAsia="en-US"/>
              </w:rPr>
              <w:t>2 Дәріс</w:t>
            </w:r>
            <w:r w:rsidRPr="00E725EB">
              <w:rPr>
                <w:lang w:val="kk-KZ" w:eastAsia="en-US"/>
              </w:rPr>
              <w:t xml:space="preserve">. </w:t>
            </w:r>
            <w:r w:rsidR="00F13577" w:rsidRPr="00F13577">
              <w:rPr>
                <w:lang w:val="kk-KZ" w:eastAsia="en-US"/>
              </w:rPr>
              <w:t>Жанжалдың туындауына әсер ететін жеке тұлғалық ерекшеліктер</w:t>
            </w:r>
          </w:p>
        </w:tc>
        <w:tc>
          <w:tcPr>
            <w:tcW w:w="1171" w:type="dxa"/>
            <w:tcBorders>
              <w:top w:val="single" w:sz="4" w:space="0" w:color="auto"/>
              <w:left w:val="single" w:sz="4" w:space="0" w:color="auto"/>
              <w:bottom w:val="single" w:sz="4" w:space="0" w:color="auto"/>
              <w:right w:val="single" w:sz="4" w:space="0" w:color="auto"/>
            </w:tcBorders>
            <w:vAlign w:val="center"/>
          </w:tcPr>
          <w:p w:rsidR="00736BE3" w:rsidRPr="00E725EB" w:rsidRDefault="00F13577" w:rsidP="00624B88">
            <w:pPr>
              <w:spacing w:line="276" w:lineRule="auto"/>
              <w:jc w:val="center"/>
              <w:rPr>
                <w:lang w:val="kk-KZ" w:eastAsia="en-US"/>
              </w:rPr>
            </w:pPr>
            <w:r>
              <w:rPr>
                <w:lang w:val="kk-KZ" w:eastAsia="en-US"/>
              </w:rPr>
              <w:t>1</w:t>
            </w:r>
          </w:p>
        </w:tc>
        <w:tc>
          <w:tcPr>
            <w:tcW w:w="1176" w:type="dxa"/>
            <w:tcBorders>
              <w:top w:val="single" w:sz="4" w:space="0" w:color="auto"/>
              <w:left w:val="single" w:sz="4" w:space="0" w:color="auto"/>
              <w:bottom w:val="single" w:sz="4" w:space="0" w:color="auto"/>
              <w:right w:val="single" w:sz="4" w:space="0" w:color="auto"/>
            </w:tcBorders>
            <w:vAlign w:val="center"/>
          </w:tcPr>
          <w:p w:rsidR="00736BE3" w:rsidRPr="00E725EB" w:rsidRDefault="00736BE3">
            <w:pPr>
              <w:spacing w:line="276" w:lineRule="auto"/>
              <w:jc w:val="center"/>
              <w:rPr>
                <w:lang w:val="kk-KZ" w:eastAsia="en-US"/>
              </w:rPr>
            </w:pPr>
          </w:p>
        </w:tc>
      </w:tr>
      <w:tr w:rsidR="00736BE3" w:rsidRPr="00E725EB" w:rsidTr="00E725EB">
        <w:trPr>
          <w:trHeight w:val="291"/>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736BE3" w:rsidRPr="00E725EB" w:rsidRDefault="00736BE3" w:rsidP="00624B88">
            <w:pPr>
              <w:spacing w:line="276" w:lineRule="auto"/>
              <w:jc w:val="center"/>
              <w:rPr>
                <w:lang w:val="kk-KZ" w:eastAsia="en-US"/>
              </w:rPr>
            </w:pPr>
          </w:p>
        </w:tc>
        <w:tc>
          <w:tcPr>
            <w:tcW w:w="5937" w:type="dxa"/>
            <w:tcBorders>
              <w:top w:val="single" w:sz="4" w:space="0" w:color="auto"/>
              <w:left w:val="single" w:sz="4" w:space="0" w:color="auto"/>
              <w:bottom w:val="single" w:sz="4" w:space="0" w:color="auto"/>
              <w:right w:val="single" w:sz="4" w:space="0" w:color="auto"/>
            </w:tcBorders>
            <w:hideMark/>
          </w:tcPr>
          <w:p w:rsidR="00736BE3" w:rsidRPr="00E725EB" w:rsidRDefault="00736BE3" w:rsidP="00653B87">
            <w:pPr>
              <w:spacing w:line="276" w:lineRule="auto"/>
              <w:jc w:val="both"/>
              <w:rPr>
                <w:lang w:val="kk-KZ" w:eastAsia="en-US"/>
              </w:rPr>
            </w:pPr>
            <w:r w:rsidRPr="00E725EB">
              <w:rPr>
                <w:lang w:val="kk-KZ" w:eastAsia="en-US"/>
              </w:rPr>
              <w:t xml:space="preserve">2 семинар. </w:t>
            </w:r>
            <w:r w:rsidR="00653B87" w:rsidRPr="00E725EB">
              <w:rPr>
                <w:lang w:val="kk-KZ" w:eastAsia="en-US"/>
              </w:rPr>
              <w:t xml:space="preserve">Жанжалдардың </w:t>
            </w:r>
            <w:r w:rsidR="00B56211">
              <w:rPr>
                <w:lang w:val="kk-KZ" w:eastAsia="en-US"/>
              </w:rPr>
              <w:t xml:space="preserve">басқару және келісөздер </w:t>
            </w:r>
            <w:r w:rsidR="00653B87" w:rsidRPr="00E725EB">
              <w:rPr>
                <w:lang w:val="kk-KZ" w:eastAsia="en-US"/>
              </w:rPr>
              <w:t>қазіргі теориялары.</w:t>
            </w:r>
          </w:p>
        </w:tc>
        <w:tc>
          <w:tcPr>
            <w:tcW w:w="1171" w:type="dxa"/>
            <w:tcBorders>
              <w:top w:val="single" w:sz="4" w:space="0" w:color="auto"/>
              <w:left w:val="single" w:sz="4" w:space="0" w:color="auto"/>
              <w:bottom w:val="single" w:sz="4" w:space="0" w:color="auto"/>
              <w:right w:val="single" w:sz="4" w:space="0" w:color="auto"/>
            </w:tcBorders>
            <w:vAlign w:val="center"/>
          </w:tcPr>
          <w:p w:rsidR="00736BE3" w:rsidRPr="00E725EB" w:rsidRDefault="00F13577" w:rsidP="00624B88">
            <w:pPr>
              <w:spacing w:line="276" w:lineRule="auto"/>
              <w:jc w:val="center"/>
              <w:rPr>
                <w:lang w:val="kk-KZ" w:eastAsia="en-US"/>
              </w:rPr>
            </w:pPr>
            <w:r>
              <w:rPr>
                <w:lang w:val="kk-KZ" w:eastAsia="en-US"/>
              </w:rPr>
              <w:t>2</w:t>
            </w:r>
          </w:p>
        </w:tc>
        <w:tc>
          <w:tcPr>
            <w:tcW w:w="1176" w:type="dxa"/>
            <w:tcBorders>
              <w:top w:val="single" w:sz="4" w:space="0" w:color="auto"/>
              <w:left w:val="single" w:sz="4" w:space="0" w:color="auto"/>
              <w:bottom w:val="single" w:sz="4" w:space="0" w:color="auto"/>
              <w:right w:val="single" w:sz="4" w:space="0" w:color="auto"/>
            </w:tcBorders>
            <w:vAlign w:val="center"/>
          </w:tcPr>
          <w:p w:rsidR="00736BE3" w:rsidRPr="00E725EB" w:rsidRDefault="00F13577">
            <w:pPr>
              <w:spacing w:line="276" w:lineRule="auto"/>
              <w:jc w:val="center"/>
              <w:rPr>
                <w:lang w:val="kk-KZ" w:eastAsia="en-US"/>
              </w:rPr>
            </w:pPr>
            <w:r>
              <w:rPr>
                <w:lang w:val="kk-KZ" w:eastAsia="en-US"/>
              </w:rPr>
              <w:t>10</w:t>
            </w:r>
          </w:p>
        </w:tc>
      </w:tr>
      <w:tr w:rsidR="00043A45" w:rsidRPr="00E725EB" w:rsidTr="00E725EB">
        <w:trPr>
          <w:trHeight w:val="291"/>
        </w:trPr>
        <w:tc>
          <w:tcPr>
            <w:tcW w:w="1207" w:type="dxa"/>
            <w:vMerge w:val="restart"/>
            <w:tcBorders>
              <w:top w:val="single" w:sz="4" w:space="0" w:color="auto"/>
              <w:left w:val="single" w:sz="4" w:space="0" w:color="auto"/>
              <w:bottom w:val="single" w:sz="4" w:space="0" w:color="auto"/>
              <w:right w:val="single" w:sz="4" w:space="0" w:color="auto"/>
            </w:tcBorders>
            <w:vAlign w:val="center"/>
            <w:hideMark/>
          </w:tcPr>
          <w:p w:rsidR="00736BE3" w:rsidRPr="00E725EB" w:rsidRDefault="00DC0809" w:rsidP="00624B88">
            <w:pPr>
              <w:spacing w:line="276" w:lineRule="auto"/>
              <w:jc w:val="center"/>
              <w:rPr>
                <w:lang w:val="kk-KZ" w:eastAsia="en-US"/>
              </w:rPr>
            </w:pPr>
            <w:r w:rsidRPr="00E725EB">
              <w:rPr>
                <w:lang w:val="kk-KZ" w:eastAsia="en-US"/>
              </w:rPr>
              <w:t>3</w:t>
            </w:r>
          </w:p>
        </w:tc>
        <w:tc>
          <w:tcPr>
            <w:tcW w:w="5937" w:type="dxa"/>
            <w:tcBorders>
              <w:top w:val="single" w:sz="4" w:space="0" w:color="auto"/>
              <w:left w:val="single" w:sz="4" w:space="0" w:color="auto"/>
              <w:bottom w:val="single" w:sz="4" w:space="0" w:color="auto"/>
              <w:right w:val="single" w:sz="4" w:space="0" w:color="auto"/>
            </w:tcBorders>
            <w:hideMark/>
          </w:tcPr>
          <w:p w:rsidR="00736BE3" w:rsidRPr="00E725EB" w:rsidRDefault="00FE2E49" w:rsidP="00653B87">
            <w:pPr>
              <w:spacing w:line="276" w:lineRule="auto"/>
              <w:jc w:val="both"/>
              <w:rPr>
                <w:lang w:val="kk-KZ" w:eastAsia="en-US"/>
              </w:rPr>
            </w:pPr>
            <w:r w:rsidRPr="00E725EB">
              <w:rPr>
                <w:lang w:val="kk-KZ" w:eastAsia="en-US"/>
              </w:rPr>
              <w:t xml:space="preserve">3 Дәріс </w:t>
            </w:r>
            <w:r w:rsidR="00736BE3" w:rsidRPr="00E725EB">
              <w:rPr>
                <w:lang w:val="kk-KZ" w:eastAsia="en-US"/>
              </w:rPr>
              <w:t xml:space="preserve">. </w:t>
            </w:r>
            <w:r w:rsidR="00653B87" w:rsidRPr="00E725EB">
              <w:rPr>
                <w:lang w:val="kk-KZ" w:eastAsia="en-US"/>
              </w:rPr>
              <w:t>Қақтығыстардың пайда болуының жеке ерекшеліктері</w:t>
            </w:r>
          </w:p>
        </w:tc>
        <w:tc>
          <w:tcPr>
            <w:tcW w:w="1171" w:type="dxa"/>
            <w:tcBorders>
              <w:top w:val="single" w:sz="4" w:space="0" w:color="auto"/>
              <w:left w:val="single" w:sz="4" w:space="0" w:color="auto"/>
              <w:bottom w:val="single" w:sz="4" w:space="0" w:color="auto"/>
              <w:right w:val="single" w:sz="4" w:space="0" w:color="auto"/>
            </w:tcBorders>
            <w:vAlign w:val="center"/>
          </w:tcPr>
          <w:p w:rsidR="00736BE3" w:rsidRPr="00E725EB" w:rsidRDefault="00F13577" w:rsidP="00624B88">
            <w:pPr>
              <w:spacing w:line="276" w:lineRule="auto"/>
              <w:jc w:val="center"/>
              <w:rPr>
                <w:lang w:val="kk-KZ" w:eastAsia="en-US"/>
              </w:rPr>
            </w:pPr>
            <w:r>
              <w:rPr>
                <w:lang w:val="kk-KZ" w:eastAsia="en-US"/>
              </w:rPr>
              <w:t>1</w:t>
            </w:r>
          </w:p>
        </w:tc>
        <w:tc>
          <w:tcPr>
            <w:tcW w:w="1176" w:type="dxa"/>
            <w:tcBorders>
              <w:top w:val="single" w:sz="4" w:space="0" w:color="auto"/>
              <w:left w:val="single" w:sz="4" w:space="0" w:color="auto"/>
              <w:bottom w:val="single" w:sz="4" w:space="0" w:color="auto"/>
              <w:right w:val="single" w:sz="4" w:space="0" w:color="auto"/>
            </w:tcBorders>
            <w:vAlign w:val="center"/>
          </w:tcPr>
          <w:p w:rsidR="00736BE3" w:rsidRPr="00E725EB" w:rsidRDefault="00736BE3">
            <w:pPr>
              <w:spacing w:line="276" w:lineRule="auto"/>
              <w:jc w:val="center"/>
              <w:rPr>
                <w:lang w:val="kk-KZ" w:eastAsia="en-US"/>
              </w:rPr>
            </w:pPr>
          </w:p>
        </w:tc>
      </w:tr>
      <w:tr w:rsidR="00043A45" w:rsidRPr="00E725EB" w:rsidTr="00E725EB">
        <w:trPr>
          <w:trHeight w:val="291"/>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736BE3" w:rsidRPr="00E725EB" w:rsidRDefault="00736BE3" w:rsidP="00624B88">
            <w:pPr>
              <w:spacing w:line="276" w:lineRule="auto"/>
              <w:jc w:val="center"/>
              <w:rPr>
                <w:lang w:val="kk-KZ" w:eastAsia="en-US"/>
              </w:rPr>
            </w:pPr>
          </w:p>
        </w:tc>
        <w:tc>
          <w:tcPr>
            <w:tcW w:w="5937" w:type="dxa"/>
            <w:tcBorders>
              <w:top w:val="single" w:sz="4" w:space="0" w:color="auto"/>
              <w:left w:val="single" w:sz="4" w:space="0" w:color="auto"/>
              <w:bottom w:val="single" w:sz="4" w:space="0" w:color="auto"/>
              <w:right w:val="single" w:sz="4" w:space="0" w:color="auto"/>
            </w:tcBorders>
            <w:hideMark/>
          </w:tcPr>
          <w:p w:rsidR="00736BE3" w:rsidRPr="00E725EB" w:rsidRDefault="00DC0809" w:rsidP="00653B87">
            <w:pPr>
              <w:tabs>
                <w:tab w:val="left" w:pos="342"/>
              </w:tabs>
              <w:spacing w:line="276" w:lineRule="auto"/>
              <w:ind w:firstLine="63"/>
              <w:jc w:val="both"/>
              <w:rPr>
                <w:lang w:val="kk-KZ" w:eastAsia="en-US"/>
              </w:rPr>
            </w:pPr>
            <w:r w:rsidRPr="00E725EB">
              <w:rPr>
                <w:lang w:val="kk-KZ" w:eastAsia="en-US"/>
              </w:rPr>
              <w:t>Семинар 3. Жанжалдардың туындауына әсер ететін тұлғаның психологиялық ерекшеліктері.</w:t>
            </w:r>
            <w:r w:rsidR="00736BE3" w:rsidRPr="00E725EB">
              <w:rPr>
                <w:lang w:val="kk-KZ" w:eastAsia="en-US"/>
              </w:rPr>
              <w:t xml:space="preserve"> </w:t>
            </w:r>
          </w:p>
        </w:tc>
        <w:tc>
          <w:tcPr>
            <w:tcW w:w="1171" w:type="dxa"/>
            <w:tcBorders>
              <w:top w:val="single" w:sz="4" w:space="0" w:color="auto"/>
              <w:left w:val="single" w:sz="4" w:space="0" w:color="auto"/>
              <w:bottom w:val="single" w:sz="4" w:space="0" w:color="auto"/>
              <w:right w:val="single" w:sz="4" w:space="0" w:color="auto"/>
            </w:tcBorders>
            <w:vAlign w:val="center"/>
          </w:tcPr>
          <w:p w:rsidR="00736BE3" w:rsidRPr="00E725EB" w:rsidRDefault="00F13577" w:rsidP="00624B88">
            <w:pPr>
              <w:spacing w:line="276" w:lineRule="auto"/>
              <w:jc w:val="center"/>
              <w:rPr>
                <w:lang w:val="kk-KZ" w:eastAsia="en-US"/>
              </w:rPr>
            </w:pPr>
            <w:r>
              <w:rPr>
                <w:lang w:val="kk-KZ" w:eastAsia="en-US"/>
              </w:rPr>
              <w:t>2</w:t>
            </w:r>
          </w:p>
        </w:tc>
        <w:tc>
          <w:tcPr>
            <w:tcW w:w="1176" w:type="dxa"/>
            <w:tcBorders>
              <w:top w:val="single" w:sz="4" w:space="0" w:color="auto"/>
              <w:left w:val="single" w:sz="4" w:space="0" w:color="auto"/>
              <w:bottom w:val="single" w:sz="4" w:space="0" w:color="auto"/>
              <w:right w:val="single" w:sz="4" w:space="0" w:color="auto"/>
            </w:tcBorders>
            <w:vAlign w:val="center"/>
          </w:tcPr>
          <w:p w:rsidR="00736BE3" w:rsidRPr="00E725EB" w:rsidRDefault="00F13577">
            <w:pPr>
              <w:spacing w:line="276" w:lineRule="auto"/>
              <w:jc w:val="center"/>
              <w:rPr>
                <w:lang w:val="kk-KZ" w:eastAsia="en-US"/>
              </w:rPr>
            </w:pPr>
            <w:r>
              <w:rPr>
                <w:lang w:val="kk-KZ" w:eastAsia="en-US"/>
              </w:rPr>
              <w:t>10</w:t>
            </w:r>
          </w:p>
        </w:tc>
      </w:tr>
      <w:tr w:rsidR="00DC0809" w:rsidRPr="00E725EB" w:rsidTr="00FE2E49">
        <w:trPr>
          <w:trHeight w:val="859"/>
        </w:trPr>
        <w:tc>
          <w:tcPr>
            <w:tcW w:w="1207" w:type="dxa"/>
            <w:tcBorders>
              <w:top w:val="single" w:sz="4" w:space="0" w:color="auto"/>
              <w:left w:val="single" w:sz="4" w:space="0" w:color="auto"/>
              <w:bottom w:val="nil"/>
              <w:right w:val="single" w:sz="4" w:space="0" w:color="auto"/>
            </w:tcBorders>
            <w:vAlign w:val="center"/>
            <w:hideMark/>
          </w:tcPr>
          <w:p w:rsidR="00DC0809" w:rsidRPr="00E725EB" w:rsidRDefault="00DC0809" w:rsidP="00624B88">
            <w:pPr>
              <w:shd w:val="clear" w:color="auto" w:fill="FFFFFF"/>
              <w:suppressAutoHyphens/>
              <w:spacing w:line="276" w:lineRule="auto"/>
              <w:jc w:val="center"/>
              <w:rPr>
                <w:b/>
                <w:bCs/>
                <w:i/>
                <w:iCs/>
                <w:lang w:eastAsia="en-US"/>
              </w:rPr>
            </w:pPr>
          </w:p>
        </w:tc>
        <w:tc>
          <w:tcPr>
            <w:tcW w:w="5937" w:type="dxa"/>
            <w:tcBorders>
              <w:top w:val="single" w:sz="4" w:space="0" w:color="auto"/>
              <w:left w:val="single" w:sz="4" w:space="0" w:color="auto"/>
              <w:bottom w:val="single" w:sz="4" w:space="0" w:color="auto"/>
              <w:right w:val="single" w:sz="4" w:space="0" w:color="auto"/>
            </w:tcBorders>
            <w:vAlign w:val="center"/>
          </w:tcPr>
          <w:p w:rsidR="00DC0809" w:rsidRPr="00E725EB" w:rsidRDefault="00DC0809" w:rsidP="00DC0809">
            <w:pPr>
              <w:spacing w:line="276" w:lineRule="auto"/>
              <w:jc w:val="both"/>
              <w:rPr>
                <w:lang w:val="kk-KZ" w:eastAsia="en-US"/>
              </w:rPr>
            </w:pPr>
            <w:r w:rsidRPr="00E725EB">
              <w:rPr>
                <w:lang w:val="kk-KZ" w:eastAsia="en-US"/>
              </w:rPr>
              <w:t>СОӨЖ кеңес беру және СӨЖ қабылдау.</w:t>
            </w:r>
          </w:p>
          <w:p w:rsidR="00DC0809" w:rsidRPr="00E725EB" w:rsidRDefault="00DC0809" w:rsidP="00DC0809">
            <w:pPr>
              <w:shd w:val="clear" w:color="auto" w:fill="FFFFFF"/>
              <w:suppressAutoHyphens/>
              <w:spacing w:line="276" w:lineRule="auto"/>
              <w:rPr>
                <w:bCs/>
                <w:iCs/>
                <w:lang w:eastAsia="en-US"/>
              </w:rPr>
            </w:pPr>
            <w:r w:rsidRPr="00E725EB">
              <w:rPr>
                <w:lang w:val="kk-KZ" w:eastAsia="en-US"/>
              </w:rPr>
              <w:t>СӨЖ 1.</w:t>
            </w:r>
            <w:r w:rsidRPr="00E725EB">
              <w:t xml:space="preserve"> </w:t>
            </w:r>
            <w:r w:rsidRPr="00E725EB">
              <w:rPr>
                <w:lang w:val="kk-KZ" w:eastAsia="en-US"/>
              </w:rPr>
              <w:t>Кроссворд құру (мин 30 сөз)</w:t>
            </w:r>
          </w:p>
        </w:tc>
        <w:tc>
          <w:tcPr>
            <w:tcW w:w="1171" w:type="dxa"/>
            <w:tcBorders>
              <w:top w:val="single" w:sz="4" w:space="0" w:color="auto"/>
              <w:left w:val="single" w:sz="4" w:space="0" w:color="auto"/>
              <w:bottom w:val="single" w:sz="4" w:space="0" w:color="auto"/>
              <w:right w:val="single" w:sz="4" w:space="0" w:color="auto"/>
            </w:tcBorders>
            <w:vAlign w:val="center"/>
          </w:tcPr>
          <w:p w:rsidR="00DC0809" w:rsidRPr="00E725EB" w:rsidRDefault="00DC0809" w:rsidP="00624B88">
            <w:pPr>
              <w:shd w:val="clear" w:color="auto" w:fill="FFFFFF"/>
              <w:suppressAutoHyphens/>
              <w:spacing w:line="276" w:lineRule="auto"/>
              <w:jc w:val="center"/>
              <w:rPr>
                <w:bCs/>
                <w:iCs/>
                <w:lang w:val="kk-KZ" w:eastAsia="en-US"/>
              </w:rPr>
            </w:pPr>
          </w:p>
        </w:tc>
        <w:tc>
          <w:tcPr>
            <w:tcW w:w="1176" w:type="dxa"/>
            <w:tcBorders>
              <w:top w:val="single" w:sz="4" w:space="0" w:color="auto"/>
              <w:left w:val="single" w:sz="4" w:space="0" w:color="auto"/>
              <w:bottom w:val="single" w:sz="4" w:space="0" w:color="auto"/>
              <w:right w:val="single" w:sz="4" w:space="0" w:color="auto"/>
            </w:tcBorders>
            <w:vAlign w:val="center"/>
          </w:tcPr>
          <w:p w:rsidR="00DC0809" w:rsidRPr="00E725EB" w:rsidRDefault="00624B88">
            <w:pPr>
              <w:shd w:val="clear" w:color="auto" w:fill="FFFFFF"/>
              <w:suppressAutoHyphens/>
              <w:spacing w:line="276" w:lineRule="auto"/>
              <w:jc w:val="center"/>
              <w:rPr>
                <w:bCs/>
                <w:iCs/>
                <w:lang w:val="kk-KZ" w:eastAsia="en-US"/>
              </w:rPr>
            </w:pPr>
            <w:r>
              <w:rPr>
                <w:bCs/>
                <w:iCs/>
                <w:lang w:val="kk-KZ" w:eastAsia="en-US"/>
              </w:rPr>
              <w:t>2</w:t>
            </w:r>
            <w:r w:rsidR="00F13577">
              <w:rPr>
                <w:bCs/>
                <w:iCs/>
                <w:lang w:val="kk-KZ" w:eastAsia="en-US"/>
              </w:rPr>
              <w:t>0</w:t>
            </w:r>
          </w:p>
        </w:tc>
      </w:tr>
      <w:tr w:rsidR="00043A45" w:rsidRPr="00E725EB" w:rsidTr="00E725EB">
        <w:trPr>
          <w:trHeight w:val="291"/>
        </w:trPr>
        <w:tc>
          <w:tcPr>
            <w:tcW w:w="1207" w:type="dxa"/>
            <w:vMerge w:val="restart"/>
            <w:tcBorders>
              <w:top w:val="nil"/>
              <w:left w:val="single" w:sz="4" w:space="0" w:color="auto"/>
              <w:bottom w:val="single" w:sz="4" w:space="0" w:color="auto"/>
              <w:right w:val="single" w:sz="4" w:space="0" w:color="auto"/>
            </w:tcBorders>
            <w:vAlign w:val="center"/>
            <w:hideMark/>
          </w:tcPr>
          <w:p w:rsidR="00736BE3" w:rsidRPr="00E725EB" w:rsidRDefault="00736BE3" w:rsidP="00624B88">
            <w:pPr>
              <w:spacing w:line="276" w:lineRule="auto"/>
              <w:jc w:val="center"/>
              <w:rPr>
                <w:lang w:val="kk-KZ" w:eastAsia="en-US"/>
              </w:rPr>
            </w:pPr>
            <w:r w:rsidRPr="00E725EB">
              <w:rPr>
                <w:lang w:val="kk-KZ" w:eastAsia="en-US"/>
              </w:rPr>
              <w:t>4</w:t>
            </w:r>
          </w:p>
        </w:tc>
        <w:tc>
          <w:tcPr>
            <w:tcW w:w="5937" w:type="dxa"/>
            <w:tcBorders>
              <w:top w:val="single" w:sz="4" w:space="0" w:color="auto"/>
              <w:left w:val="single" w:sz="4" w:space="0" w:color="auto"/>
              <w:bottom w:val="single" w:sz="4" w:space="0" w:color="auto"/>
              <w:right w:val="single" w:sz="4" w:space="0" w:color="auto"/>
            </w:tcBorders>
            <w:hideMark/>
          </w:tcPr>
          <w:p w:rsidR="00736BE3" w:rsidRPr="00E725EB" w:rsidRDefault="00FE2E49">
            <w:pPr>
              <w:tabs>
                <w:tab w:val="left" w:pos="454"/>
              </w:tabs>
              <w:autoSpaceDE w:val="0"/>
              <w:autoSpaceDN w:val="0"/>
              <w:spacing w:line="276" w:lineRule="auto"/>
              <w:jc w:val="both"/>
              <w:rPr>
                <w:caps/>
                <w:lang w:val="kk-KZ" w:eastAsia="en-US"/>
              </w:rPr>
            </w:pPr>
            <w:r w:rsidRPr="00E725EB">
              <w:rPr>
                <w:lang w:val="kk-KZ" w:eastAsia="en-US"/>
              </w:rPr>
              <w:t xml:space="preserve">4 дәріс.  </w:t>
            </w:r>
            <w:r w:rsidR="00F13577" w:rsidRPr="00F13577">
              <w:rPr>
                <w:lang w:val="kk-KZ" w:eastAsia="en-US"/>
              </w:rPr>
              <w:t>Жанжал түрлері мен шекаралары</w:t>
            </w:r>
          </w:p>
        </w:tc>
        <w:tc>
          <w:tcPr>
            <w:tcW w:w="1171" w:type="dxa"/>
            <w:tcBorders>
              <w:top w:val="single" w:sz="4" w:space="0" w:color="auto"/>
              <w:left w:val="single" w:sz="4" w:space="0" w:color="auto"/>
              <w:bottom w:val="single" w:sz="4" w:space="0" w:color="auto"/>
              <w:right w:val="single" w:sz="4" w:space="0" w:color="auto"/>
            </w:tcBorders>
            <w:vAlign w:val="center"/>
          </w:tcPr>
          <w:p w:rsidR="00736BE3" w:rsidRPr="00E725EB" w:rsidRDefault="00F13577" w:rsidP="00624B88">
            <w:pPr>
              <w:spacing w:line="276" w:lineRule="auto"/>
              <w:jc w:val="center"/>
              <w:rPr>
                <w:lang w:val="kk-KZ" w:eastAsia="en-US"/>
              </w:rPr>
            </w:pPr>
            <w:r>
              <w:rPr>
                <w:lang w:val="kk-KZ" w:eastAsia="en-US"/>
              </w:rPr>
              <w:t>1</w:t>
            </w:r>
          </w:p>
        </w:tc>
        <w:tc>
          <w:tcPr>
            <w:tcW w:w="1176" w:type="dxa"/>
            <w:tcBorders>
              <w:top w:val="single" w:sz="4" w:space="0" w:color="auto"/>
              <w:left w:val="single" w:sz="4" w:space="0" w:color="auto"/>
              <w:bottom w:val="single" w:sz="4" w:space="0" w:color="auto"/>
              <w:right w:val="single" w:sz="4" w:space="0" w:color="auto"/>
            </w:tcBorders>
            <w:vAlign w:val="center"/>
          </w:tcPr>
          <w:p w:rsidR="00736BE3" w:rsidRPr="00E725EB" w:rsidRDefault="00736BE3">
            <w:pPr>
              <w:spacing w:line="276" w:lineRule="auto"/>
              <w:jc w:val="center"/>
              <w:rPr>
                <w:lang w:val="kk-KZ" w:eastAsia="en-US"/>
              </w:rPr>
            </w:pPr>
          </w:p>
        </w:tc>
      </w:tr>
      <w:tr w:rsidR="00043A45" w:rsidRPr="00E725EB" w:rsidTr="00E725EB">
        <w:trPr>
          <w:trHeight w:val="652"/>
        </w:trPr>
        <w:tc>
          <w:tcPr>
            <w:tcW w:w="1207" w:type="dxa"/>
            <w:vMerge/>
            <w:tcBorders>
              <w:top w:val="nil"/>
              <w:left w:val="single" w:sz="4" w:space="0" w:color="auto"/>
              <w:bottom w:val="single" w:sz="4" w:space="0" w:color="auto"/>
              <w:right w:val="single" w:sz="4" w:space="0" w:color="auto"/>
            </w:tcBorders>
            <w:vAlign w:val="center"/>
            <w:hideMark/>
          </w:tcPr>
          <w:p w:rsidR="00736BE3" w:rsidRPr="00E725EB" w:rsidRDefault="00736BE3" w:rsidP="00624B88">
            <w:pPr>
              <w:spacing w:line="276" w:lineRule="auto"/>
              <w:jc w:val="center"/>
              <w:rPr>
                <w:lang w:val="kk-KZ" w:eastAsia="en-US"/>
              </w:rPr>
            </w:pPr>
          </w:p>
        </w:tc>
        <w:tc>
          <w:tcPr>
            <w:tcW w:w="5937" w:type="dxa"/>
            <w:tcBorders>
              <w:top w:val="single" w:sz="4" w:space="0" w:color="auto"/>
              <w:left w:val="single" w:sz="4" w:space="0" w:color="auto"/>
              <w:bottom w:val="single" w:sz="4" w:space="0" w:color="auto"/>
              <w:right w:val="single" w:sz="4" w:space="0" w:color="auto"/>
            </w:tcBorders>
            <w:hideMark/>
          </w:tcPr>
          <w:p w:rsidR="00736BE3" w:rsidRPr="00E725EB" w:rsidRDefault="00DC0809">
            <w:pPr>
              <w:spacing w:line="276" w:lineRule="auto"/>
              <w:jc w:val="both"/>
              <w:rPr>
                <w:lang w:val="kk-KZ" w:eastAsia="en-US"/>
              </w:rPr>
            </w:pPr>
            <w:r w:rsidRPr="00E725EB">
              <w:rPr>
                <w:lang w:val="kk-KZ" w:eastAsia="en-US"/>
              </w:rPr>
              <w:t>Семинар 4. Тұлғааралық жанжал теориялары</w:t>
            </w:r>
          </w:p>
        </w:tc>
        <w:tc>
          <w:tcPr>
            <w:tcW w:w="1171" w:type="dxa"/>
            <w:tcBorders>
              <w:top w:val="single" w:sz="4" w:space="0" w:color="auto"/>
              <w:left w:val="single" w:sz="4" w:space="0" w:color="auto"/>
              <w:bottom w:val="single" w:sz="4" w:space="0" w:color="auto"/>
              <w:right w:val="single" w:sz="4" w:space="0" w:color="auto"/>
            </w:tcBorders>
            <w:vAlign w:val="center"/>
          </w:tcPr>
          <w:p w:rsidR="00736BE3" w:rsidRPr="00E725EB" w:rsidRDefault="00F13577" w:rsidP="00624B88">
            <w:pPr>
              <w:spacing w:line="276" w:lineRule="auto"/>
              <w:jc w:val="center"/>
              <w:rPr>
                <w:lang w:val="kk-KZ" w:eastAsia="en-US"/>
              </w:rPr>
            </w:pPr>
            <w:r>
              <w:rPr>
                <w:lang w:val="kk-KZ" w:eastAsia="en-US"/>
              </w:rPr>
              <w:t>2</w:t>
            </w:r>
          </w:p>
        </w:tc>
        <w:tc>
          <w:tcPr>
            <w:tcW w:w="1176" w:type="dxa"/>
            <w:tcBorders>
              <w:top w:val="single" w:sz="4" w:space="0" w:color="auto"/>
              <w:left w:val="single" w:sz="4" w:space="0" w:color="auto"/>
              <w:bottom w:val="single" w:sz="4" w:space="0" w:color="auto"/>
              <w:right w:val="single" w:sz="4" w:space="0" w:color="auto"/>
            </w:tcBorders>
            <w:vAlign w:val="center"/>
          </w:tcPr>
          <w:p w:rsidR="00736BE3" w:rsidRPr="00E725EB" w:rsidRDefault="00F13577">
            <w:pPr>
              <w:spacing w:line="276" w:lineRule="auto"/>
              <w:jc w:val="center"/>
              <w:rPr>
                <w:lang w:val="kk-KZ" w:eastAsia="en-US"/>
              </w:rPr>
            </w:pPr>
            <w:r>
              <w:rPr>
                <w:lang w:val="kk-KZ" w:eastAsia="en-US"/>
              </w:rPr>
              <w:t>10</w:t>
            </w:r>
          </w:p>
        </w:tc>
      </w:tr>
      <w:tr w:rsidR="00624B88" w:rsidRPr="00E725EB" w:rsidTr="00E725EB">
        <w:trPr>
          <w:trHeight w:val="265"/>
        </w:trPr>
        <w:tc>
          <w:tcPr>
            <w:tcW w:w="1207" w:type="dxa"/>
            <w:vMerge w:val="restart"/>
            <w:tcBorders>
              <w:top w:val="single" w:sz="4" w:space="0" w:color="auto"/>
              <w:left w:val="single" w:sz="4" w:space="0" w:color="auto"/>
              <w:bottom w:val="single" w:sz="4" w:space="0" w:color="auto"/>
              <w:right w:val="single" w:sz="4" w:space="0" w:color="auto"/>
            </w:tcBorders>
            <w:vAlign w:val="center"/>
            <w:hideMark/>
          </w:tcPr>
          <w:p w:rsidR="00624B88" w:rsidRPr="00E725EB" w:rsidRDefault="00624B88" w:rsidP="00624B88">
            <w:pPr>
              <w:spacing w:line="276" w:lineRule="auto"/>
              <w:jc w:val="center"/>
              <w:rPr>
                <w:lang w:val="kk-KZ" w:eastAsia="en-US"/>
              </w:rPr>
            </w:pPr>
            <w:r w:rsidRPr="00E725EB">
              <w:rPr>
                <w:lang w:val="kk-KZ" w:eastAsia="en-US"/>
              </w:rPr>
              <w:lastRenderedPageBreak/>
              <w:t>5</w:t>
            </w:r>
          </w:p>
        </w:tc>
        <w:tc>
          <w:tcPr>
            <w:tcW w:w="5937" w:type="dxa"/>
            <w:tcBorders>
              <w:top w:val="single" w:sz="4" w:space="0" w:color="auto"/>
              <w:left w:val="single" w:sz="4" w:space="0" w:color="auto"/>
              <w:bottom w:val="single" w:sz="4" w:space="0" w:color="auto"/>
              <w:right w:val="single" w:sz="4" w:space="0" w:color="auto"/>
            </w:tcBorders>
            <w:hideMark/>
          </w:tcPr>
          <w:p w:rsidR="00624B88" w:rsidRPr="00F13577" w:rsidRDefault="00624B88" w:rsidP="00624B88">
            <w:pPr>
              <w:pStyle w:val="a4"/>
              <w:tabs>
                <w:tab w:val="left" w:pos="458"/>
                <w:tab w:val="left" w:pos="993"/>
              </w:tabs>
              <w:spacing w:before="0" w:beforeAutospacing="0" w:after="0" w:afterAutospacing="0" w:line="276" w:lineRule="auto"/>
              <w:jc w:val="both"/>
              <w:rPr>
                <w:rFonts w:ascii="Times New Roman" w:hAnsi="Times New Roman" w:cs="Times New Roman"/>
                <w:sz w:val="24"/>
                <w:szCs w:val="24"/>
                <w:lang w:val="kk-KZ" w:eastAsia="en-US"/>
              </w:rPr>
            </w:pPr>
            <w:r w:rsidRPr="00E725EB">
              <w:rPr>
                <w:rFonts w:ascii="Times New Roman" w:hAnsi="Times New Roman" w:cs="Times New Roman"/>
                <w:sz w:val="24"/>
                <w:szCs w:val="24"/>
                <w:lang w:val="kk-KZ" w:eastAsia="en-US"/>
              </w:rPr>
              <w:t>5 Дәріс</w:t>
            </w:r>
            <w:r w:rsidRPr="00F13577">
              <w:rPr>
                <w:rFonts w:ascii="Times New Roman" w:hAnsi="Times New Roman" w:cs="Times New Roman"/>
                <w:sz w:val="24"/>
                <w:szCs w:val="24"/>
                <w:lang w:val="kk-KZ" w:eastAsia="en-US"/>
              </w:rPr>
              <w:t>. Тұлғаішілік жанжалдардың негізгі сипаттамалары</w:t>
            </w:r>
          </w:p>
        </w:tc>
        <w:tc>
          <w:tcPr>
            <w:tcW w:w="1171"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1</w:t>
            </w:r>
          </w:p>
        </w:tc>
        <w:tc>
          <w:tcPr>
            <w:tcW w:w="1176"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p>
        </w:tc>
      </w:tr>
      <w:tr w:rsidR="00624B88" w:rsidRPr="00F13577" w:rsidTr="00624B88">
        <w:trPr>
          <w:trHeight w:val="589"/>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624B88" w:rsidRPr="00E725EB" w:rsidRDefault="00624B88" w:rsidP="00624B88">
            <w:pPr>
              <w:spacing w:line="276" w:lineRule="auto"/>
              <w:jc w:val="center"/>
              <w:rPr>
                <w:lang w:val="kk-KZ" w:eastAsia="en-US"/>
              </w:rPr>
            </w:pPr>
          </w:p>
        </w:tc>
        <w:tc>
          <w:tcPr>
            <w:tcW w:w="5937" w:type="dxa"/>
            <w:tcBorders>
              <w:top w:val="single" w:sz="4" w:space="0" w:color="auto"/>
              <w:left w:val="single" w:sz="4" w:space="0" w:color="auto"/>
              <w:bottom w:val="single" w:sz="4" w:space="0" w:color="auto"/>
              <w:right w:val="single" w:sz="4" w:space="0" w:color="auto"/>
            </w:tcBorders>
          </w:tcPr>
          <w:p w:rsidR="00624B88" w:rsidRPr="00E725EB" w:rsidRDefault="00624B88" w:rsidP="00624B88">
            <w:pPr>
              <w:pStyle w:val="a4"/>
              <w:tabs>
                <w:tab w:val="left" w:pos="742"/>
                <w:tab w:val="left" w:pos="851"/>
              </w:tabs>
              <w:spacing w:before="0" w:beforeAutospacing="0" w:after="0" w:afterAutospacing="0" w:line="276" w:lineRule="auto"/>
              <w:jc w:val="both"/>
              <w:rPr>
                <w:rFonts w:ascii="Times New Roman" w:hAnsi="Times New Roman" w:cs="Times New Roman"/>
                <w:sz w:val="24"/>
                <w:szCs w:val="24"/>
                <w:lang w:val="kk-KZ" w:eastAsia="en-US"/>
              </w:rPr>
            </w:pPr>
            <w:r w:rsidRPr="00E725EB">
              <w:rPr>
                <w:rFonts w:ascii="Times New Roman" w:hAnsi="Times New Roman" w:cs="Times New Roman"/>
                <w:sz w:val="24"/>
                <w:szCs w:val="24"/>
                <w:lang w:val="kk-KZ" w:eastAsia="en-US"/>
              </w:rPr>
              <w:t>5 семинар. Қақтығыстардың пайда болуына әсер ететін тұлғаның ерекшеліктері.</w:t>
            </w:r>
          </w:p>
        </w:tc>
        <w:tc>
          <w:tcPr>
            <w:tcW w:w="1171"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2</w:t>
            </w:r>
          </w:p>
        </w:tc>
        <w:tc>
          <w:tcPr>
            <w:tcW w:w="1176"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10</w:t>
            </w:r>
          </w:p>
        </w:tc>
      </w:tr>
      <w:tr w:rsidR="00624B88" w:rsidRPr="00E725EB" w:rsidTr="00624B88">
        <w:trPr>
          <w:trHeight w:val="589"/>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624B88" w:rsidRPr="00E725EB" w:rsidRDefault="00624B88" w:rsidP="00624B88">
            <w:pPr>
              <w:spacing w:line="276" w:lineRule="auto"/>
              <w:jc w:val="center"/>
              <w:rPr>
                <w:lang w:val="kk-KZ" w:eastAsia="en-US"/>
              </w:rPr>
            </w:pPr>
          </w:p>
        </w:tc>
        <w:tc>
          <w:tcPr>
            <w:tcW w:w="5937" w:type="dxa"/>
            <w:tcBorders>
              <w:top w:val="single" w:sz="4" w:space="0" w:color="auto"/>
              <w:left w:val="single" w:sz="4" w:space="0" w:color="auto"/>
              <w:bottom w:val="single" w:sz="4" w:space="0" w:color="auto"/>
              <w:right w:val="single" w:sz="4" w:space="0" w:color="auto"/>
            </w:tcBorders>
          </w:tcPr>
          <w:p w:rsidR="00624B88" w:rsidRPr="00624B88" w:rsidRDefault="00624B88" w:rsidP="00624B88">
            <w:pPr>
              <w:pStyle w:val="a4"/>
              <w:tabs>
                <w:tab w:val="left" w:pos="742"/>
                <w:tab w:val="left" w:pos="851"/>
              </w:tabs>
              <w:spacing w:line="276" w:lineRule="auto"/>
              <w:jc w:val="both"/>
              <w:rPr>
                <w:rFonts w:ascii="Times New Roman" w:hAnsi="Times New Roman" w:cs="Times New Roman"/>
                <w:sz w:val="24"/>
                <w:szCs w:val="24"/>
                <w:lang w:val="kk-KZ" w:eastAsia="en-US"/>
              </w:rPr>
            </w:pPr>
            <w:r w:rsidRPr="00624B88">
              <w:rPr>
                <w:rFonts w:ascii="Times New Roman" w:hAnsi="Times New Roman" w:cs="Times New Roman"/>
                <w:sz w:val="24"/>
                <w:szCs w:val="24"/>
                <w:lang w:val="kk-KZ" w:eastAsia="en-US"/>
              </w:rPr>
              <w:t>СОӨЖ кеңес беру және СӨЖ қабылдау.</w:t>
            </w:r>
          </w:p>
          <w:p w:rsidR="00624B88" w:rsidRPr="00E725EB" w:rsidRDefault="00624B88" w:rsidP="00624B88">
            <w:pPr>
              <w:pStyle w:val="a4"/>
              <w:tabs>
                <w:tab w:val="left" w:pos="742"/>
                <w:tab w:val="left" w:pos="851"/>
              </w:tabs>
              <w:spacing w:before="0" w:beforeAutospacing="0" w:after="0" w:afterAutospacing="0" w:line="276" w:lineRule="auto"/>
              <w:jc w:val="both"/>
              <w:rPr>
                <w:rFonts w:ascii="Times New Roman" w:hAnsi="Times New Roman" w:cs="Times New Roman"/>
                <w:sz w:val="24"/>
                <w:szCs w:val="24"/>
                <w:lang w:val="kk-KZ" w:eastAsia="en-US"/>
              </w:rPr>
            </w:pPr>
            <w:r w:rsidRPr="00624B88">
              <w:rPr>
                <w:rFonts w:ascii="Times New Roman" w:hAnsi="Times New Roman" w:cs="Times New Roman"/>
                <w:sz w:val="24"/>
                <w:szCs w:val="24"/>
                <w:lang w:val="kk-KZ" w:eastAsia="en-US"/>
              </w:rPr>
              <w:t>СӨЖ 1. Кроссворд құру (мин 30 сөз)</w:t>
            </w:r>
          </w:p>
        </w:tc>
        <w:tc>
          <w:tcPr>
            <w:tcW w:w="1171"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p>
        </w:tc>
        <w:tc>
          <w:tcPr>
            <w:tcW w:w="1176"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30</w:t>
            </w:r>
          </w:p>
        </w:tc>
      </w:tr>
      <w:tr w:rsidR="00624B88" w:rsidRPr="00E725EB" w:rsidTr="00043A45">
        <w:trPr>
          <w:gridAfter w:val="1"/>
          <w:wAfter w:w="1176" w:type="dxa"/>
          <w:trHeight w:val="360"/>
        </w:trPr>
        <w:tc>
          <w:tcPr>
            <w:tcW w:w="1207" w:type="dxa"/>
            <w:tcBorders>
              <w:top w:val="single" w:sz="4" w:space="0" w:color="auto"/>
              <w:left w:val="single" w:sz="4" w:space="0" w:color="auto"/>
              <w:bottom w:val="single" w:sz="4" w:space="0" w:color="auto"/>
              <w:right w:val="single" w:sz="4" w:space="0" w:color="auto"/>
            </w:tcBorders>
            <w:vAlign w:val="center"/>
            <w:hideMark/>
          </w:tcPr>
          <w:p w:rsidR="00624B88" w:rsidRPr="00E725EB" w:rsidRDefault="00624B88" w:rsidP="00624B88">
            <w:pPr>
              <w:spacing w:line="276" w:lineRule="auto"/>
              <w:jc w:val="center"/>
              <w:rPr>
                <w:lang w:val="kk-KZ" w:eastAsia="en-US"/>
              </w:rPr>
            </w:pPr>
          </w:p>
        </w:tc>
        <w:tc>
          <w:tcPr>
            <w:tcW w:w="5937" w:type="dxa"/>
            <w:tcBorders>
              <w:top w:val="single" w:sz="4" w:space="0" w:color="auto"/>
              <w:left w:val="single" w:sz="4" w:space="0" w:color="auto"/>
              <w:bottom w:val="single" w:sz="4" w:space="0" w:color="auto"/>
              <w:right w:val="single" w:sz="4" w:space="0" w:color="auto"/>
            </w:tcBorders>
            <w:hideMark/>
          </w:tcPr>
          <w:p w:rsidR="00624B88" w:rsidRPr="00E725EB" w:rsidRDefault="00624B88" w:rsidP="00624B88">
            <w:pPr>
              <w:spacing w:line="276" w:lineRule="auto"/>
              <w:jc w:val="center"/>
              <w:rPr>
                <w:lang w:val="kk-KZ" w:eastAsia="en-US"/>
              </w:rPr>
            </w:pPr>
            <w:r w:rsidRPr="00E725EB">
              <w:rPr>
                <w:rFonts w:eastAsia="Calibri"/>
                <w:b/>
                <w:lang w:val="kk-KZ"/>
              </w:rPr>
              <w:t>РК № 1 (5 апта)</w:t>
            </w:r>
          </w:p>
        </w:tc>
        <w:tc>
          <w:tcPr>
            <w:tcW w:w="1171"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p>
        </w:tc>
      </w:tr>
      <w:tr w:rsidR="00624B88" w:rsidRPr="00E725EB" w:rsidTr="00E725EB">
        <w:trPr>
          <w:trHeight w:val="589"/>
        </w:trPr>
        <w:tc>
          <w:tcPr>
            <w:tcW w:w="1207" w:type="dxa"/>
            <w:vMerge w:val="restart"/>
            <w:tcBorders>
              <w:top w:val="single" w:sz="4" w:space="0" w:color="auto"/>
              <w:left w:val="single" w:sz="4" w:space="0" w:color="auto"/>
              <w:bottom w:val="single" w:sz="4" w:space="0" w:color="auto"/>
              <w:right w:val="single" w:sz="4" w:space="0" w:color="auto"/>
            </w:tcBorders>
            <w:vAlign w:val="center"/>
            <w:hideMark/>
          </w:tcPr>
          <w:p w:rsidR="00624B88" w:rsidRPr="00E725EB" w:rsidRDefault="00624B88" w:rsidP="00624B88">
            <w:pPr>
              <w:spacing w:line="276" w:lineRule="auto"/>
              <w:jc w:val="center"/>
              <w:rPr>
                <w:lang w:val="kk-KZ" w:eastAsia="en-US"/>
              </w:rPr>
            </w:pPr>
            <w:r w:rsidRPr="00E725EB">
              <w:rPr>
                <w:lang w:val="kk-KZ" w:eastAsia="en-US"/>
              </w:rPr>
              <w:t>6</w:t>
            </w:r>
          </w:p>
        </w:tc>
        <w:tc>
          <w:tcPr>
            <w:tcW w:w="5937" w:type="dxa"/>
            <w:tcBorders>
              <w:top w:val="single" w:sz="4" w:space="0" w:color="auto"/>
              <w:left w:val="single" w:sz="4" w:space="0" w:color="auto"/>
              <w:bottom w:val="single" w:sz="4" w:space="0" w:color="auto"/>
              <w:right w:val="single" w:sz="4" w:space="0" w:color="auto"/>
            </w:tcBorders>
            <w:hideMark/>
          </w:tcPr>
          <w:p w:rsidR="00624B88" w:rsidRPr="00E725EB" w:rsidRDefault="00624B88" w:rsidP="00624B88">
            <w:pPr>
              <w:spacing w:line="276" w:lineRule="auto"/>
              <w:jc w:val="both"/>
              <w:rPr>
                <w:bCs/>
                <w:lang w:val="kk-KZ" w:eastAsia="en-US"/>
              </w:rPr>
            </w:pPr>
            <w:r w:rsidRPr="00E725EB">
              <w:rPr>
                <w:lang w:val="kk-KZ" w:eastAsia="en-US"/>
              </w:rPr>
              <w:t>6 лекция. Қақтығыстардың пайда болуының топтық ерекшеліктері.</w:t>
            </w:r>
          </w:p>
        </w:tc>
        <w:tc>
          <w:tcPr>
            <w:tcW w:w="1171"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1</w:t>
            </w:r>
          </w:p>
        </w:tc>
        <w:tc>
          <w:tcPr>
            <w:tcW w:w="1176"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p>
        </w:tc>
      </w:tr>
      <w:tr w:rsidR="00624B88" w:rsidRPr="00E725EB" w:rsidTr="00E725EB">
        <w:trPr>
          <w:trHeight w:val="589"/>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624B88" w:rsidRPr="00E725EB" w:rsidRDefault="00624B88" w:rsidP="00624B88">
            <w:pPr>
              <w:spacing w:line="276" w:lineRule="auto"/>
              <w:jc w:val="center"/>
              <w:rPr>
                <w:lang w:val="kk-KZ" w:eastAsia="en-US"/>
              </w:rPr>
            </w:pPr>
          </w:p>
        </w:tc>
        <w:tc>
          <w:tcPr>
            <w:tcW w:w="5937" w:type="dxa"/>
            <w:tcBorders>
              <w:top w:val="single" w:sz="4" w:space="0" w:color="auto"/>
              <w:left w:val="single" w:sz="4" w:space="0" w:color="auto"/>
              <w:bottom w:val="single" w:sz="4" w:space="0" w:color="auto"/>
              <w:right w:val="single" w:sz="4" w:space="0" w:color="auto"/>
            </w:tcBorders>
            <w:hideMark/>
          </w:tcPr>
          <w:p w:rsidR="00624B88" w:rsidRPr="00E725EB" w:rsidRDefault="00624B88" w:rsidP="00624B88">
            <w:pPr>
              <w:spacing w:line="276" w:lineRule="auto"/>
              <w:jc w:val="both"/>
              <w:rPr>
                <w:lang w:val="kk-KZ" w:eastAsia="en-US"/>
              </w:rPr>
            </w:pPr>
            <w:r w:rsidRPr="00E725EB">
              <w:rPr>
                <w:lang w:val="kk-KZ" w:eastAsia="en-US"/>
              </w:rPr>
              <w:t>6 семинар. Топта қақтығыстардың пайда болуына әсер ететін факторлар.</w:t>
            </w:r>
          </w:p>
        </w:tc>
        <w:tc>
          <w:tcPr>
            <w:tcW w:w="1171"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2</w:t>
            </w:r>
          </w:p>
        </w:tc>
        <w:tc>
          <w:tcPr>
            <w:tcW w:w="1176" w:type="dxa"/>
            <w:tcBorders>
              <w:top w:val="single" w:sz="4" w:space="0" w:color="auto"/>
              <w:left w:val="single" w:sz="4" w:space="0" w:color="auto"/>
              <w:bottom w:val="single" w:sz="4" w:space="0" w:color="auto"/>
              <w:right w:val="single" w:sz="4" w:space="0" w:color="auto"/>
            </w:tcBorders>
            <w:vAlign w:val="center"/>
          </w:tcPr>
          <w:p w:rsidR="00624B88" w:rsidRPr="00F13577" w:rsidRDefault="00624B88" w:rsidP="00624B88">
            <w:pPr>
              <w:spacing w:line="276" w:lineRule="auto"/>
              <w:jc w:val="center"/>
              <w:rPr>
                <w:lang w:val="kk-KZ" w:eastAsia="en-US"/>
              </w:rPr>
            </w:pPr>
            <w:r>
              <w:rPr>
                <w:lang w:val="kk-KZ" w:eastAsia="en-US"/>
              </w:rPr>
              <w:t>10</w:t>
            </w:r>
          </w:p>
        </w:tc>
      </w:tr>
      <w:tr w:rsidR="00624B88" w:rsidRPr="00E725EB" w:rsidTr="00392ABE">
        <w:trPr>
          <w:trHeight w:val="242"/>
        </w:trPr>
        <w:tc>
          <w:tcPr>
            <w:tcW w:w="1207" w:type="dxa"/>
            <w:vMerge w:val="restart"/>
            <w:tcBorders>
              <w:top w:val="single" w:sz="4" w:space="0" w:color="auto"/>
              <w:left w:val="single" w:sz="4" w:space="0" w:color="auto"/>
              <w:right w:val="single" w:sz="4" w:space="0" w:color="auto"/>
            </w:tcBorders>
            <w:hideMark/>
          </w:tcPr>
          <w:p w:rsidR="00624B88" w:rsidRPr="00E725EB" w:rsidRDefault="00624B88" w:rsidP="00624B88">
            <w:pPr>
              <w:spacing w:line="276" w:lineRule="auto"/>
              <w:jc w:val="center"/>
              <w:rPr>
                <w:lang w:val="kk-KZ" w:eastAsia="en-US"/>
              </w:rPr>
            </w:pPr>
            <w:r w:rsidRPr="00E725EB">
              <w:rPr>
                <w:lang w:val="kk-KZ" w:eastAsia="en-US"/>
              </w:rPr>
              <w:t>7</w:t>
            </w:r>
          </w:p>
        </w:tc>
        <w:tc>
          <w:tcPr>
            <w:tcW w:w="5937" w:type="dxa"/>
            <w:tcBorders>
              <w:top w:val="single" w:sz="4" w:space="0" w:color="auto"/>
              <w:left w:val="single" w:sz="4" w:space="0" w:color="auto"/>
              <w:bottom w:val="single" w:sz="4" w:space="0" w:color="auto"/>
              <w:right w:val="single" w:sz="4" w:space="0" w:color="auto"/>
            </w:tcBorders>
            <w:hideMark/>
          </w:tcPr>
          <w:p w:rsidR="00624B88" w:rsidRPr="00E725EB" w:rsidRDefault="00624B88" w:rsidP="00624B88">
            <w:pPr>
              <w:spacing w:line="276" w:lineRule="auto"/>
              <w:jc w:val="both"/>
              <w:rPr>
                <w:lang w:val="kk-KZ" w:eastAsia="en-US"/>
              </w:rPr>
            </w:pPr>
            <w:r w:rsidRPr="00E725EB">
              <w:rPr>
                <w:lang w:val="kk-KZ" w:eastAsia="en-US"/>
              </w:rPr>
              <w:t>7 Дәріс. Ұйымдағы жанжалдар мен билік.</w:t>
            </w:r>
          </w:p>
        </w:tc>
        <w:tc>
          <w:tcPr>
            <w:tcW w:w="1171"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1</w:t>
            </w:r>
          </w:p>
        </w:tc>
        <w:tc>
          <w:tcPr>
            <w:tcW w:w="1176"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rPr>
                <w:lang w:val="kk-KZ" w:eastAsia="en-US"/>
              </w:rPr>
            </w:pPr>
          </w:p>
        </w:tc>
      </w:tr>
      <w:tr w:rsidR="00624B88" w:rsidRPr="00E725EB" w:rsidTr="00392ABE">
        <w:trPr>
          <w:trHeight w:val="273"/>
        </w:trPr>
        <w:tc>
          <w:tcPr>
            <w:tcW w:w="1207" w:type="dxa"/>
            <w:vMerge/>
            <w:tcBorders>
              <w:left w:val="single" w:sz="4" w:space="0" w:color="auto"/>
              <w:right w:val="single" w:sz="4" w:space="0" w:color="auto"/>
            </w:tcBorders>
            <w:vAlign w:val="center"/>
            <w:hideMark/>
          </w:tcPr>
          <w:p w:rsidR="00624B88" w:rsidRPr="00E725EB" w:rsidRDefault="00624B88" w:rsidP="00624B88">
            <w:pPr>
              <w:spacing w:line="276" w:lineRule="auto"/>
              <w:jc w:val="center"/>
              <w:rPr>
                <w:lang w:val="kk-KZ" w:eastAsia="en-US"/>
              </w:rPr>
            </w:pPr>
          </w:p>
        </w:tc>
        <w:tc>
          <w:tcPr>
            <w:tcW w:w="5937" w:type="dxa"/>
            <w:tcBorders>
              <w:top w:val="single" w:sz="4" w:space="0" w:color="auto"/>
              <w:left w:val="single" w:sz="4" w:space="0" w:color="auto"/>
              <w:bottom w:val="single" w:sz="4" w:space="0" w:color="auto"/>
              <w:right w:val="single" w:sz="4" w:space="0" w:color="auto"/>
            </w:tcBorders>
            <w:hideMark/>
          </w:tcPr>
          <w:p w:rsidR="00624B88" w:rsidRPr="00E725EB" w:rsidRDefault="00624B88" w:rsidP="00624B88">
            <w:pPr>
              <w:spacing w:line="276" w:lineRule="auto"/>
              <w:jc w:val="both"/>
              <w:rPr>
                <w:lang w:val="kk-KZ" w:eastAsia="en-US"/>
              </w:rPr>
            </w:pPr>
            <w:r w:rsidRPr="00E725EB">
              <w:rPr>
                <w:lang w:val="kk-KZ" w:eastAsia="en-US"/>
              </w:rPr>
              <w:t>7 семинар. Билік басқару құралы ретінде.</w:t>
            </w:r>
          </w:p>
        </w:tc>
        <w:tc>
          <w:tcPr>
            <w:tcW w:w="1171"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2</w:t>
            </w:r>
          </w:p>
        </w:tc>
        <w:tc>
          <w:tcPr>
            <w:tcW w:w="1176" w:type="dxa"/>
            <w:tcBorders>
              <w:top w:val="single" w:sz="4" w:space="0" w:color="auto"/>
              <w:left w:val="single" w:sz="4" w:space="0" w:color="auto"/>
              <w:bottom w:val="single" w:sz="4" w:space="0" w:color="auto"/>
              <w:right w:val="single" w:sz="4" w:space="0" w:color="auto"/>
            </w:tcBorders>
            <w:vAlign w:val="center"/>
          </w:tcPr>
          <w:p w:rsidR="00624B88" w:rsidRPr="00F13577" w:rsidRDefault="00624B88" w:rsidP="00624B88">
            <w:pPr>
              <w:spacing w:line="276" w:lineRule="auto"/>
              <w:jc w:val="center"/>
              <w:rPr>
                <w:lang w:val="kk-KZ" w:eastAsia="en-US"/>
              </w:rPr>
            </w:pPr>
            <w:r>
              <w:rPr>
                <w:lang w:val="kk-KZ" w:eastAsia="en-US"/>
              </w:rPr>
              <w:t>10</w:t>
            </w:r>
          </w:p>
        </w:tc>
      </w:tr>
      <w:tr w:rsidR="00624B88" w:rsidRPr="00624B88" w:rsidTr="00392ABE">
        <w:trPr>
          <w:trHeight w:val="273"/>
        </w:trPr>
        <w:tc>
          <w:tcPr>
            <w:tcW w:w="1207" w:type="dxa"/>
            <w:vMerge/>
            <w:tcBorders>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p>
        </w:tc>
        <w:tc>
          <w:tcPr>
            <w:tcW w:w="5937" w:type="dxa"/>
            <w:tcBorders>
              <w:top w:val="single" w:sz="4" w:space="0" w:color="auto"/>
              <w:left w:val="single" w:sz="4" w:space="0" w:color="auto"/>
              <w:bottom w:val="single" w:sz="4" w:space="0" w:color="auto"/>
              <w:right w:val="single" w:sz="4" w:space="0" w:color="auto"/>
            </w:tcBorders>
          </w:tcPr>
          <w:p w:rsidR="00624B88" w:rsidRPr="00E725EB" w:rsidRDefault="00624B88" w:rsidP="00624B88">
            <w:pPr>
              <w:spacing w:line="276" w:lineRule="auto"/>
              <w:jc w:val="both"/>
              <w:rPr>
                <w:lang w:val="kk-KZ" w:eastAsia="en-US"/>
              </w:rPr>
            </w:pPr>
            <w:r w:rsidRPr="00624B88">
              <w:rPr>
                <w:lang w:val="kk-KZ" w:eastAsia="en-US"/>
              </w:rPr>
              <w:t>СОӨЖ кеңес беру және СӨЖ қабылдау.</w:t>
            </w:r>
          </w:p>
        </w:tc>
        <w:tc>
          <w:tcPr>
            <w:tcW w:w="1171" w:type="dxa"/>
            <w:tcBorders>
              <w:top w:val="single" w:sz="4" w:space="0" w:color="auto"/>
              <w:left w:val="single" w:sz="4" w:space="0" w:color="auto"/>
              <w:bottom w:val="single" w:sz="4" w:space="0" w:color="auto"/>
              <w:right w:val="single" w:sz="4" w:space="0" w:color="auto"/>
            </w:tcBorders>
            <w:vAlign w:val="center"/>
          </w:tcPr>
          <w:p w:rsidR="00624B88" w:rsidRDefault="00624B88" w:rsidP="00624B88">
            <w:pPr>
              <w:spacing w:line="276" w:lineRule="auto"/>
              <w:jc w:val="center"/>
              <w:rPr>
                <w:lang w:val="kk-KZ" w:eastAsia="en-US"/>
              </w:rPr>
            </w:pPr>
          </w:p>
        </w:tc>
        <w:tc>
          <w:tcPr>
            <w:tcW w:w="1176" w:type="dxa"/>
            <w:tcBorders>
              <w:top w:val="single" w:sz="4" w:space="0" w:color="auto"/>
              <w:left w:val="single" w:sz="4" w:space="0" w:color="auto"/>
              <w:bottom w:val="single" w:sz="4" w:space="0" w:color="auto"/>
              <w:right w:val="single" w:sz="4" w:space="0" w:color="auto"/>
            </w:tcBorders>
            <w:vAlign w:val="center"/>
          </w:tcPr>
          <w:p w:rsidR="00624B88" w:rsidRDefault="00624B88" w:rsidP="00624B88">
            <w:pPr>
              <w:spacing w:line="276" w:lineRule="auto"/>
              <w:jc w:val="center"/>
              <w:rPr>
                <w:lang w:val="kk-KZ" w:eastAsia="en-US"/>
              </w:rPr>
            </w:pPr>
            <w:r>
              <w:rPr>
                <w:lang w:val="kk-KZ" w:eastAsia="en-US"/>
              </w:rPr>
              <w:t>20</w:t>
            </w:r>
          </w:p>
        </w:tc>
      </w:tr>
      <w:tr w:rsidR="00624B88" w:rsidRPr="00E725EB" w:rsidTr="00E725EB">
        <w:trPr>
          <w:trHeight w:val="340"/>
        </w:trPr>
        <w:tc>
          <w:tcPr>
            <w:tcW w:w="1207" w:type="dxa"/>
            <w:vMerge w:val="restart"/>
            <w:tcBorders>
              <w:top w:val="single" w:sz="4" w:space="0" w:color="auto"/>
              <w:left w:val="single" w:sz="4" w:space="0" w:color="auto"/>
              <w:right w:val="single" w:sz="4" w:space="0" w:color="auto"/>
            </w:tcBorders>
            <w:vAlign w:val="center"/>
            <w:hideMark/>
          </w:tcPr>
          <w:p w:rsidR="00624B88" w:rsidRPr="00E725EB" w:rsidRDefault="00624B88" w:rsidP="00624B88">
            <w:pPr>
              <w:spacing w:line="276" w:lineRule="auto"/>
              <w:jc w:val="center"/>
              <w:rPr>
                <w:lang w:val="kk-KZ" w:eastAsia="en-US"/>
              </w:rPr>
            </w:pPr>
            <w:r w:rsidRPr="00E725EB">
              <w:rPr>
                <w:lang w:val="kk-KZ" w:eastAsia="en-US"/>
              </w:rPr>
              <w:t>8</w:t>
            </w:r>
          </w:p>
        </w:tc>
        <w:tc>
          <w:tcPr>
            <w:tcW w:w="5937" w:type="dxa"/>
            <w:tcBorders>
              <w:top w:val="single" w:sz="4" w:space="0" w:color="auto"/>
              <w:left w:val="single" w:sz="4" w:space="0" w:color="auto"/>
              <w:bottom w:val="single" w:sz="4" w:space="0" w:color="auto"/>
              <w:right w:val="single" w:sz="4" w:space="0" w:color="auto"/>
            </w:tcBorders>
            <w:hideMark/>
          </w:tcPr>
          <w:p w:rsidR="00624B88" w:rsidRPr="00E725EB" w:rsidRDefault="00624B88" w:rsidP="00624B88">
            <w:pPr>
              <w:keepNext/>
              <w:spacing w:line="276" w:lineRule="auto"/>
              <w:jc w:val="both"/>
              <w:outlineLvl w:val="0"/>
              <w:rPr>
                <w:bCs/>
                <w:lang w:eastAsia="en-US"/>
              </w:rPr>
            </w:pPr>
            <w:r w:rsidRPr="00E725EB">
              <w:rPr>
                <w:bCs/>
                <w:lang w:eastAsia="en-US"/>
              </w:rPr>
              <w:t xml:space="preserve">8 </w:t>
            </w:r>
            <w:proofErr w:type="spellStart"/>
            <w:r w:rsidRPr="00E725EB">
              <w:rPr>
                <w:bCs/>
                <w:lang w:eastAsia="en-US"/>
              </w:rPr>
              <w:t>дәріс</w:t>
            </w:r>
            <w:proofErr w:type="spellEnd"/>
            <w:r w:rsidRPr="00E725EB">
              <w:rPr>
                <w:bCs/>
                <w:lang w:eastAsia="en-US"/>
              </w:rPr>
              <w:t xml:space="preserve">.  Топ </w:t>
            </w:r>
            <w:proofErr w:type="spellStart"/>
            <w:r w:rsidRPr="00E725EB">
              <w:rPr>
                <w:bCs/>
                <w:lang w:eastAsia="en-US"/>
              </w:rPr>
              <w:t>аралық</w:t>
            </w:r>
            <w:proofErr w:type="spellEnd"/>
            <w:r w:rsidRPr="00E725EB">
              <w:rPr>
                <w:bCs/>
                <w:lang w:eastAsia="en-US"/>
              </w:rPr>
              <w:t xml:space="preserve"> </w:t>
            </w:r>
            <w:proofErr w:type="spellStart"/>
            <w:r w:rsidRPr="00E725EB">
              <w:rPr>
                <w:bCs/>
                <w:lang w:eastAsia="en-US"/>
              </w:rPr>
              <w:t>қақтығыстар</w:t>
            </w:r>
            <w:proofErr w:type="spellEnd"/>
          </w:p>
        </w:tc>
        <w:tc>
          <w:tcPr>
            <w:tcW w:w="1171"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1</w:t>
            </w:r>
          </w:p>
        </w:tc>
        <w:tc>
          <w:tcPr>
            <w:tcW w:w="1176"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p>
        </w:tc>
      </w:tr>
      <w:tr w:rsidR="00624B88" w:rsidRPr="00E725EB" w:rsidTr="00E725EB">
        <w:trPr>
          <w:trHeight w:val="513"/>
        </w:trPr>
        <w:tc>
          <w:tcPr>
            <w:tcW w:w="1207" w:type="dxa"/>
            <w:vMerge/>
            <w:tcBorders>
              <w:left w:val="single" w:sz="4" w:space="0" w:color="auto"/>
              <w:right w:val="single" w:sz="4" w:space="0" w:color="auto"/>
            </w:tcBorders>
            <w:vAlign w:val="center"/>
            <w:hideMark/>
          </w:tcPr>
          <w:p w:rsidR="00624B88" w:rsidRPr="00E725EB" w:rsidRDefault="00624B88" w:rsidP="00624B88">
            <w:pPr>
              <w:spacing w:line="276" w:lineRule="auto"/>
              <w:jc w:val="center"/>
              <w:rPr>
                <w:lang w:val="kk-KZ" w:eastAsia="en-US"/>
              </w:rPr>
            </w:pPr>
          </w:p>
        </w:tc>
        <w:tc>
          <w:tcPr>
            <w:tcW w:w="5937" w:type="dxa"/>
            <w:tcBorders>
              <w:top w:val="single" w:sz="4" w:space="0" w:color="auto"/>
              <w:left w:val="single" w:sz="4" w:space="0" w:color="auto"/>
              <w:bottom w:val="nil"/>
              <w:right w:val="single" w:sz="4" w:space="0" w:color="auto"/>
            </w:tcBorders>
            <w:hideMark/>
          </w:tcPr>
          <w:p w:rsidR="00624B88" w:rsidRPr="00E725EB" w:rsidRDefault="00624B88" w:rsidP="00624B88">
            <w:pPr>
              <w:spacing w:line="276" w:lineRule="auto"/>
              <w:jc w:val="both"/>
              <w:rPr>
                <w:bCs/>
                <w:lang w:val="kk-KZ" w:eastAsia="en-US"/>
              </w:rPr>
            </w:pPr>
            <w:r w:rsidRPr="00E725EB">
              <w:rPr>
                <w:bCs/>
                <w:lang w:val="kk-KZ" w:eastAsia="en-US"/>
              </w:rPr>
              <w:t>Семинар 8. Ұжымдарды қалыптастыру кезіндегі қақтығыстар.</w:t>
            </w:r>
          </w:p>
        </w:tc>
        <w:tc>
          <w:tcPr>
            <w:tcW w:w="1171" w:type="dxa"/>
            <w:tcBorders>
              <w:top w:val="single" w:sz="4" w:space="0" w:color="auto"/>
              <w:left w:val="single" w:sz="4" w:space="0" w:color="auto"/>
              <w:bottom w:val="nil"/>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2</w:t>
            </w:r>
          </w:p>
        </w:tc>
        <w:tc>
          <w:tcPr>
            <w:tcW w:w="1176" w:type="dxa"/>
            <w:vMerge w:val="restart"/>
            <w:tcBorders>
              <w:top w:val="single" w:sz="4" w:space="0" w:color="auto"/>
              <w:left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10</w:t>
            </w:r>
          </w:p>
        </w:tc>
      </w:tr>
      <w:tr w:rsidR="00624B88" w:rsidRPr="00E725EB" w:rsidTr="00B56211">
        <w:trPr>
          <w:trHeight w:val="70"/>
        </w:trPr>
        <w:tc>
          <w:tcPr>
            <w:tcW w:w="1207" w:type="dxa"/>
            <w:vMerge/>
            <w:tcBorders>
              <w:left w:val="single" w:sz="4" w:space="0" w:color="auto"/>
              <w:right w:val="single" w:sz="4" w:space="0" w:color="auto"/>
            </w:tcBorders>
            <w:vAlign w:val="center"/>
            <w:hideMark/>
          </w:tcPr>
          <w:p w:rsidR="00624B88" w:rsidRPr="00E725EB" w:rsidRDefault="00624B88" w:rsidP="00624B88">
            <w:pPr>
              <w:spacing w:line="276" w:lineRule="auto"/>
              <w:jc w:val="center"/>
              <w:rPr>
                <w:lang w:val="kk-KZ" w:eastAsia="en-US"/>
              </w:rPr>
            </w:pPr>
          </w:p>
        </w:tc>
        <w:tc>
          <w:tcPr>
            <w:tcW w:w="5937" w:type="dxa"/>
            <w:tcBorders>
              <w:top w:val="nil"/>
              <w:left w:val="single" w:sz="4" w:space="0" w:color="auto"/>
              <w:bottom w:val="single" w:sz="4" w:space="0" w:color="auto"/>
              <w:right w:val="single" w:sz="4" w:space="0" w:color="auto"/>
            </w:tcBorders>
            <w:hideMark/>
          </w:tcPr>
          <w:p w:rsidR="00624B88" w:rsidRPr="00E725EB" w:rsidRDefault="00624B88" w:rsidP="00624B88">
            <w:pPr>
              <w:spacing w:line="276" w:lineRule="auto"/>
              <w:rPr>
                <w:lang w:val="kk-KZ" w:eastAsia="en-US"/>
              </w:rPr>
            </w:pPr>
          </w:p>
        </w:tc>
        <w:tc>
          <w:tcPr>
            <w:tcW w:w="1171" w:type="dxa"/>
            <w:tcBorders>
              <w:top w:val="nil"/>
              <w:left w:val="single" w:sz="4" w:space="0" w:color="auto"/>
              <w:bottom w:val="single" w:sz="4" w:space="0" w:color="auto"/>
              <w:right w:val="single" w:sz="4" w:space="0" w:color="auto"/>
            </w:tcBorders>
          </w:tcPr>
          <w:p w:rsidR="00624B88" w:rsidRPr="00E725EB" w:rsidRDefault="00624B88" w:rsidP="00624B88">
            <w:pPr>
              <w:spacing w:line="276" w:lineRule="auto"/>
              <w:jc w:val="center"/>
              <w:rPr>
                <w:lang w:val="kk-KZ" w:eastAsia="en-US"/>
              </w:rPr>
            </w:pPr>
          </w:p>
        </w:tc>
        <w:tc>
          <w:tcPr>
            <w:tcW w:w="1176" w:type="dxa"/>
            <w:vMerge/>
            <w:tcBorders>
              <w:left w:val="single" w:sz="4" w:space="0" w:color="auto"/>
              <w:bottom w:val="nil"/>
              <w:right w:val="single" w:sz="4" w:space="0" w:color="auto"/>
            </w:tcBorders>
          </w:tcPr>
          <w:p w:rsidR="00624B88" w:rsidRPr="00E725EB" w:rsidRDefault="00624B88" w:rsidP="00624B88">
            <w:pPr>
              <w:spacing w:line="276" w:lineRule="auto"/>
              <w:jc w:val="center"/>
              <w:rPr>
                <w:lang w:val="kk-KZ" w:eastAsia="en-US"/>
              </w:rPr>
            </w:pPr>
          </w:p>
        </w:tc>
      </w:tr>
      <w:tr w:rsidR="00624B88" w:rsidRPr="00E725EB" w:rsidTr="00E725EB">
        <w:tc>
          <w:tcPr>
            <w:tcW w:w="1207" w:type="dxa"/>
            <w:vMerge/>
            <w:tcBorders>
              <w:left w:val="single" w:sz="4" w:space="0" w:color="auto"/>
              <w:right w:val="single" w:sz="4" w:space="0" w:color="auto"/>
            </w:tcBorders>
            <w:vAlign w:val="center"/>
            <w:hideMark/>
          </w:tcPr>
          <w:p w:rsidR="00624B88" w:rsidRPr="00E725EB" w:rsidRDefault="00624B88" w:rsidP="00624B88">
            <w:pPr>
              <w:spacing w:line="276" w:lineRule="auto"/>
              <w:jc w:val="center"/>
              <w:rPr>
                <w:lang w:val="kk-KZ" w:eastAsia="en-US"/>
              </w:rPr>
            </w:pPr>
          </w:p>
        </w:tc>
        <w:tc>
          <w:tcPr>
            <w:tcW w:w="5937" w:type="dxa"/>
            <w:tcBorders>
              <w:top w:val="single" w:sz="4" w:space="0" w:color="auto"/>
              <w:left w:val="single" w:sz="4" w:space="0" w:color="auto"/>
              <w:bottom w:val="single" w:sz="4" w:space="0" w:color="auto"/>
              <w:right w:val="single" w:sz="4" w:space="0" w:color="auto"/>
            </w:tcBorders>
            <w:hideMark/>
          </w:tcPr>
          <w:p w:rsidR="00624B88" w:rsidRPr="00E725EB" w:rsidRDefault="00624B88" w:rsidP="00624B88">
            <w:pPr>
              <w:spacing w:line="276" w:lineRule="auto"/>
              <w:jc w:val="both"/>
              <w:rPr>
                <w:lang w:val="kk-KZ" w:eastAsia="en-US"/>
              </w:rPr>
            </w:pPr>
            <w:r w:rsidRPr="00E725EB">
              <w:rPr>
                <w:lang w:val="kk-KZ" w:eastAsia="en-US"/>
              </w:rPr>
              <w:t>СОӨЖ кеңес беру және СӨЖ қабылдау.</w:t>
            </w:r>
          </w:p>
          <w:p w:rsidR="00624B88" w:rsidRPr="00E725EB" w:rsidRDefault="00624B88" w:rsidP="00624B88">
            <w:pPr>
              <w:tabs>
                <w:tab w:val="left" w:pos="0"/>
              </w:tabs>
              <w:suppressAutoHyphens/>
              <w:spacing w:line="276" w:lineRule="auto"/>
              <w:ind w:firstLine="67"/>
              <w:jc w:val="both"/>
              <w:rPr>
                <w:lang w:val="kk-KZ" w:eastAsia="ar-SA"/>
              </w:rPr>
            </w:pPr>
            <w:r w:rsidRPr="00E725EB">
              <w:rPr>
                <w:lang w:val="kk-KZ" w:eastAsia="en-US"/>
              </w:rPr>
              <w:t>СӨЖ 2.  "Қақтығыстарды тиімді шешу бойынша</w:t>
            </w:r>
          </w:p>
        </w:tc>
        <w:tc>
          <w:tcPr>
            <w:tcW w:w="1171" w:type="dxa"/>
            <w:vMerge w:val="restart"/>
            <w:tcBorders>
              <w:top w:val="single" w:sz="4" w:space="0" w:color="auto"/>
              <w:left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p>
        </w:tc>
        <w:tc>
          <w:tcPr>
            <w:tcW w:w="1176" w:type="dxa"/>
            <w:vMerge w:val="restart"/>
            <w:tcBorders>
              <w:top w:val="single" w:sz="4" w:space="0" w:color="auto"/>
              <w:left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30</w:t>
            </w:r>
          </w:p>
        </w:tc>
      </w:tr>
      <w:tr w:rsidR="00624B88" w:rsidRPr="00556E40" w:rsidTr="00B56211">
        <w:trPr>
          <w:trHeight w:val="509"/>
        </w:trPr>
        <w:tc>
          <w:tcPr>
            <w:tcW w:w="1207" w:type="dxa"/>
            <w:vMerge/>
            <w:tcBorders>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p>
        </w:tc>
        <w:tc>
          <w:tcPr>
            <w:tcW w:w="5937" w:type="dxa"/>
            <w:tcBorders>
              <w:top w:val="single" w:sz="4" w:space="0" w:color="auto"/>
              <w:left w:val="single" w:sz="4" w:space="0" w:color="auto"/>
              <w:bottom w:val="single" w:sz="4" w:space="0" w:color="auto"/>
              <w:right w:val="single" w:sz="4" w:space="0" w:color="auto"/>
            </w:tcBorders>
          </w:tcPr>
          <w:p w:rsidR="00624B88" w:rsidRPr="00E725EB" w:rsidRDefault="00624B88" w:rsidP="00624B88">
            <w:pPr>
              <w:tabs>
                <w:tab w:val="left" w:pos="0"/>
              </w:tabs>
              <w:suppressAutoHyphens/>
              <w:spacing w:line="276" w:lineRule="auto"/>
              <w:ind w:firstLine="67"/>
              <w:jc w:val="both"/>
              <w:rPr>
                <w:lang w:val="kk-KZ" w:eastAsia="en-US"/>
              </w:rPr>
            </w:pPr>
            <w:r w:rsidRPr="00E725EB">
              <w:rPr>
                <w:lang w:val="kk-KZ" w:eastAsia="en-US"/>
              </w:rPr>
              <w:t xml:space="preserve"> кейстерді талдау" жазбаша жұмысын дайындау .</w:t>
            </w:r>
          </w:p>
        </w:tc>
        <w:tc>
          <w:tcPr>
            <w:tcW w:w="1171" w:type="dxa"/>
            <w:vMerge/>
            <w:tcBorders>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p>
        </w:tc>
        <w:tc>
          <w:tcPr>
            <w:tcW w:w="1176" w:type="dxa"/>
            <w:vMerge/>
            <w:tcBorders>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p>
        </w:tc>
      </w:tr>
      <w:tr w:rsidR="00624B88" w:rsidRPr="00F13577" w:rsidTr="00E725EB">
        <w:trPr>
          <w:trHeight w:val="273"/>
        </w:trPr>
        <w:tc>
          <w:tcPr>
            <w:tcW w:w="1207" w:type="dxa"/>
            <w:vMerge w:val="restart"/>
            <w:tcBorders>
              <w:top w:val="single" w:sz="4" w:space="0" w:color="auto"/>
              <w:left w:val="single" w:sz="4" w:space="0" w:color="auto"/>
              <w:bottom w:val="single" w:sz="4" w:space="0" w:color="auto"/>
              <w:right w:val="single" w:sz="4" w:space="0" w:color="auto"/>
            </w:tcBorders>
            <w:vAlign w:val="center"/>
            <w:hideMark/>
          </w:tcPr>
          <w:p w:rsidR="00624B88" w:rsidRPr="00E725EB" w:rsidRDefault="00624B88" w:rsidP="00624B88">
            <w:pPr>
              <w:spacing w:line="276" w:lineRule="auto"/>
              <w:jc w:val="center"/>
              <w:rPr>
                <w:lang w:val="kk-KZ" w:eastAsia="en-US"/>
              </w:rPr>
            </w:pPr>
            <w:r w:rsidRPr="00E725EB">
              <w:rPr>
                <w:lang w:val="kk-KZ" w:eastAsia="en-US"/>
              </w:rPr>
              <w:t>9</w:t>
            </w:r>
          </w:p>
        </w:tc>
        <w:tc>
          <w:tcPr>
            <w:tcW w:w="5937" w:type="dxa"/>
            <w:tcBorders>
              <w:top w:val="single" w:sz="4" w:space="0" w:color="auto"/>
              <w:left w:val="single" w:sz="4" w:space="0" w:color="auto"/>
              <w:bottom w:val="single" w:sz="4" w:space="0" w:color="auto"/>
              <w:right w:val="single" w:sz="4" w:space="0" w:color="auto"/>
            </w:tcBorders>
            <w:hideMark/>
          </w:tcPr>
          <w:p w:rsidR="00624B88" w:rsidRPr="00E725EB" w:rsidRDefault="00624B88" w:rsidP="00624B88">
            <w:pPr>
              <w:spacing w:line="276" w:lineRule="auto"/>
              <w:jc w:val="both"/>
              <w:rPr>
                <w:lang w:val="kk-KZ" w:eastAsia="en-US"/>
              </w:rPr>
            </w:pPr>
            <w:r w:rsidRPr="00E725EB">
              <w:rPr>
                <w:lang w:val="kk-KZ" w:eastAsia="en-US"/>
              </w:rPr>
              <w:t xml:space="preserve">9 дәріс. </w:t>
            </w:r>
            <w:r w:rsidRPr="00F13577">
              <w:rPr>
                <w:lang w:val="kk-KZ" w:eastAsia="en-US"/>
              </w:rPr>
              <w:t>Этникааралық қақтығыстар мәні мен ерекшеліктері.</w:t>
            </w:r>
          </w:p>
        </w:tc>
        <w:tc>
          <w:tcPr>
            <w:tcW w:w="1171"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1</w:t>
            </w:r>
          </w:p>
        </w:tc>
        <w:tc>
          <w:tcPr>
            <w:tcW w:w="1176"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p>
        </w:tc>
      </w:tr>
      <w:tr w:rsidR="00624B88" w:rsidRPr="00E725EB" w:rsidTr="00E725EB">
        <w:trPr>
          <w:trHeight w:val="299"/>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624B88" w:rsidRPr="00E725EB" w:rsidRDefault="00624B88" w:rsidP="00624B88">
            <w:pPr>
              <w:spacing w:line="276" w:lineRule="auto"/>
              <w:jc w:val="center"/>
              <w:rPr>
                <w:lang w:val="kk-KZ" w:eastAsia="en-US"/>
              </w:rPr>
            </w:pPr>
          </w:p>
        </w:tc>
        <w:tc>
          <w:tcPr>
            <w:tcW w:w="5937" w:type="dxa"/>
            <w:tcBorders>
              <w:top w:val="single" w:sz="4" w:space="0" w:color="auto"/>
              <w:left w:val="single" w:sz="4" w:space="0" w:color="auto"/>
              <w:bottom w:val="single" w:sz="4" w:space="0" w:color="auto"/>
              <w:right w:val="single" w:sz="4" w:space="0" w:color="auto"/>
            </w:tcBorders>
            <w:hideMark/>
          </w:tcPr>
          <w:p w:rsidR="00624B88" w:rsidRPr="00E725EB" w:rsidRDefault="00624B88" w:rsidP="00624B88">
            <w:pPr>
              <w:spacing w:line="276" w:lineRule="auto"/>
              <w:jc w:val="both"/>
              <w:rPr>
                <w:lang w:eastAsia="en-US"/>
              </w:rPr>
            </w:pPr>
            <w:r w:rsidRPr="00E725EB">
              <w:rPr>
                <w:lang w:eastAsia="en-US"/>
              </w:rPr>
              <w:t xml:space="preserve">Семинар 9. </w:t>
            </w:r>
            <w:proofErr w:type="spellStart"/>
            <w:r w:rsidRPr="00E725EB">
              <w:rPr>
                <w:lang w:eastAsia="en-US"/>
              </w:rPr>
              <w:t>Саяси</w:t>
            </w:r>
            <w:proofErr w:type="spellEnd"/>
            <w:r w:rsidRPr="00E725EB">
              <w:rPr>
                <w:lang w:eastAsia="en-US"/>
              </w:rPr>
              <w:t xml:space="preserve"> </w:t>
            </w:r>
            <w:proofErr w:type="spellStart"/>
            <w:r w:rsidRPr="00E725EB">
              <w:rPr>
                <w:lang w:eastAsia="en-US"/>
              </w:rPr>
              <w:t>қақтығыстар</w:t>
            </w:r>
            <w:proofErr w:type="spellEnd"/>
            <w:r w:rsidRPr="00E725EB">
              <w:rPr>
                <w:lang w:eastAsia="en-US"/>
              </w:rPr>
              <w:t>.</w:t>
            </w:r>
          </w:p>
        </w:tc>
        <w:tc>
          <w:tcPr>
            <w:tcW w:w="1171"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2</w:t>
            </w:r>
          </w:p>
        </w:tc>
        <w:tc>
          <w:tcPr>
            <w:tcW w:w="1176" w:type="dxa"/>
            <w:tcBorders>
              <w:top w:val="single" w:sz="4" w:space="0" w:color="auto"/>
              <w:left w:val="single" w:sz="4" w:space="0" w:color="auto"/>
              <w:bottom w:val="single" w:sz="4" w:space="0" w:color="auto"/>
              <w:right w:val="single" w:sz="4" w:space="0" w:color="auto"/>
            </w:tcBorders>
            <w:vAlign w:val="center"/>
          </w:tcPr>
          <w:p w:rsidR="00624B88" w:rsidRPr="00F13577" w:rsidRDefault="00624B88" w:rsidP="00624B88">
            <w:pPr>
              <w:spacing w:line="276" w:lineRule="auto"/>
              <w:jc w:val="center"/>
              <w:rPr>
                <w:lang w:val="kk-KZ" w:eastAsia="en-US"/>
              </w:rPr>
            </w:pPr>
            <w:r>
              <w:rPr>
                <w:lang w:val="kk-KZ" w:eastAsia="en-US"/>
              </w:rPr>
              <w:t>10</w:t>
            </w:r>
          </w:p>
        </w:tc>
      </w:tr>
      <w:tr w:rsidR="00624B88" w:rsidRPr="00E725EB" w:rsidTr="00E725EB">
        <w:tc>
          <w:tcPr>
            <w:tcW w:w="1207" w:type="dxa"/>
            <w:vMerge w:val="restart"/>
            <w:tcBorders>
              <w:top w:val="single" w:sz="4" w:space="0" w:color="auto"/>
              <w:left w:val="single" w:sz="4" w:space="0" w:color="auto"/>
              <w:bottom w:val="single" w:sz="4" w:space="0" w:color="auto"/>
              <w:right w:val="single" w:sz="4" w:space="0" w:color="auto"/>
            </w:tcBorders>
            <w:vAlign w:val="center"/>
            <w:hideMark/>
          </w:tcPr>
          <w:p w:rsidR="00624B88" w:rsidRPr="00E725EB" w:rsidRDefault="00624B88" w:rsidP="00624B88">
            <w:pPr>
              <w:spacing w:line="276" w:lineRule="auto"/>
              <w:jc w:val="center"/>
              <w:rPr>
                <w:lang w:val="kk-KZ" w:eastAsia="en-US"/>
              </w:rPr>
            </w:pPr>
            <w:r w:rsidRPr="00E725EB">
              <w:rPr>
                <w:lang w:val="kk-KZ" w:eastAsia="en-US"/>
              </w:rPr>
              <w:t>10</w:t>
            </w:r>
          </w:p>
        </w:tc>
        <w:tc>
          <w:tcPr>
            <w:tcW w:w="5937" w:type="dxa"/>
            <w:tcBorders>
              <w:top w:val="single" w:sz="4" w:space="0" w:color="auto"/>
              <w:left w:val="single" w:sz="4" w:space="0" w:color="auto"/>
              <w:bottom w:val="single" w:sz="4" w:space="0" w:color="auto"/>
              <w:right w:val="single" w:sz="4" w:space="0" w:color="auto"/>
            </w:tcBorders>
            <w:hideMark/>
          </w:tcPr>
          <w:p w:rsidR="00624B88" w:rsidRPr="00E725EB" w:rsidRDefault="00624B88" w:rsidP="00624B88">
            <w:pPr>
              <w:pStyle w:val="a8"/>
              <w:tabs>
                <w:tab w:val="left" w:pos="708"/>
              </w:tabs>
              <w:spacing w:line="276" w:lineRule="auto"/>
              <w:jc w:val="both"/>
              <w:rPr>
                <w:b w:val="0"/>
                <w:lang w:val="kk-KZ"/>
              </w:rPr>
            </w:pPr>
            <w:r w:rsidRPr="00E725EB">
              <w:rPr>
                <w:b w:val="0"/>
                <w:lang w:val="kk-KZ"/>
              </w:rPr>
              <w:t>10 Дәріс</w:t>
            </w:r>
            <w:r w:rsidRPr="00E725EB">
              <w:rPr>
                <w:b w:val="0"/>
                <w:lang w:val="kk-KZ" w:eastAsia="ru-RU"/>
              </w:rPr>
              <w:t>. Халықаралық қақтығыстар</w:t>
            </w:r>
          </w:p>
        </w:tc>
        <w:tc>
          <w:tcPr>
            <w:tcW w:w="1171"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1</w:t>
            </w:r>
          </w:p>
        </w:tc>
        <w:tc>
          <w:tcPr>
            <w:tcW w:w="1176"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rPr>
                <w:lang w:val="kk-KZ" w:eastAsia="en-US"/>
              </w:rPr>
            </w:pPr>
          </w:p>
        </w:tc>
      </w:tr>
      <w:tr w:rsidR="00624B88" w:rsidRPr="00F13577" w:rsidTr="00E725EB">
        <w:trPr>
          <w:trHeight w:val="645"/>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624B88" w:rsidRPr="00E725EB" w:rsidRDefault="00624B88" w:rsidP="00624B88">
            <w:pPr>
              <w:spacing w:line="276" w:lineRule="auto"/>
              <w:jc w:val="center"/>
              <w:rPr>
                <w:lang w:val="kk-KZ" w:eastAsia="en-US"/>
              </w:rPr>
            </w:pPr>
          </w:p>
        </w:tc>
        <w:tc>
          <w:tcPr>
            <w:tcW w:w="5937" w:type="dxa"/>
            <w:tcBorders>
              <w:top w:val="single" w:sz="4" w:space="0" w:color="auto"/>
              <w:left w:val="single" w:sz="4" w:space="0" w:color="auto"/>
              <w:right w:val="single" w:sz="4" w:space="0" w:color="auto"/>
            </w:tcBorders>
            <w:hideMark/>
          </w:tcPr>
          <w:p w:rsidR="00624B88" w:rsidRPr="00E725EB" w:rsidRDefault="00624B88" w:rsidP="00624B88">
            <w:pPr>
              <w:spacing w:line="276" w:lineRule="auto"/>
              <w:jc w:val="both"/>
              <w:rPr>
                <w:lang w:val="kk-KZ" w:eastAsia="en-US"/>
              </w:rPr>
            </w:pPr>
            <w:r w:rsidRPr="00E725EB">
              <w:rPr>
                <w:lang w:val="kk-KZ" w:eastAsia="en-US"/>
              </w:rPr>
              <w:t xml:space="preserve">10 семинар. </w:t>
            </w:r>
            <w:r w:rsidRPr="00F13577">
              <w:rPr>
                <w:lang w:val="kk-KZ"/>
              </w:rPr>
              <w:t>Халықаралық қақтығыстарды реттеудің  дәстүрлі әдістері мен институтционалдық процедуралары</w:t>
            </w:r>
          </w:p>
        </w:tc>
        <w:tc>
          <w:tcPr>
            <w:tcW w:w="1171" w:type="dxa"/>
            <w:tcBorders>
              <w:top w:val="single" w:sz="4" w:space="0" w:color="auto"/>
              <w:left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2</w:t>
            </w:r>
          </w:p>
        </w:tc>
        <w:tc>
          <w:tcPr>
            <w:tcW w:w="1176" w:type="dxa"/>
            <w:tcBorders>
              <w:top w:val="single" w:sz="4" w:space="0" w:color="auto"/>
              <w:left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10</w:t>
            </w:r>
          </w:p>
        </w:tc>
      </w:tr>
      <w:tr w:rsidR="00624B88" w:rsidRPr="00E725EB" w:rsidTr="00E725EB">
        <w:trPr>
          <w:trHeight w:val="296"/>
        </w:trPr>
        <w:tc>
          <w:tcPr>
            <w:tcW w:w="1207"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p>
        </w:tc>
        <w:tc>
          <w:tcPr>
            <w:tcW w:w="5937" w:type="dxa"/>
            <w:tcBorders>
              <w:top w:val="single" w:sz="4" w:space="0" w:color="auto"/>
              <w:left w:val="single" w:sz="4" w:space="0" w:color="auto"/>
              <w:bottom w:val="single" w:sz="4" w:space="0" w:color="auto"/>
              <w:right w:val="single" w:sz="4" w:space="0" w:color="auto"/>
            </w:tcBorders>
          </w:tcPr>
          <w:p w:rsidR="00624B88" w:rsidRPr="00E725EB" w:rsidRDefault="00624B88" w:rsidP="00624B88">
            <w:pPr>
              <w:spacing w:line="276" w:lineRule="auto"/>
              <w:jc w:val="both"/>
              <w:rPr>
                <w:rFonts w:eastAsia="Calibri"/>
                <w:b/>
                <w:lang w:val="kk-KZ"/>
              </w:rPr>
            </w:pPr>
            <w:r w:rsidRPr="00E725EB">
              <w:rPr>
                <w:rFonts w:eastAsia="Calibri"/>
                <w:b/>
                <w:lang w:val="kk-KZ"/>
              </w:rPr>
              <w:t>РК № 1 (10 апта)</w:t>
            </w:r>
          </w:p>
        </w:tc>
        <w:tc>
          <w:tcPr>
            <w:tcW w:w="1171"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p>
        </w:tc>
        <w:tc>
          <w:tcPr>
            <w:tcW w:w="1176"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100</w:t>
            </w:r>
          </w:p>
        </w:tc>
      </w:tr>
      <w:tr w:rsidR="00624B88" w:rsidRPr="00E725EB" w:rsidTr="00E725EB">
        <w:trPr>
          <w:trHeight w:val="296"/>
        </w:trPr>
        <w:tc>
          <w:tcPr>
            <w:tcW w:w="1207" w:type="dxa"/>
            <w:tcBorders>
              <w:top w:val="single" w:sz="4" w:space="0" w:color="auto"/>
              <w:left w:val="single" w:sz="4" w:space="0" w:color="auto"/>
              <w:bottom w:val="single" w:sz="4" w:space="0" w:color="auto"/>
              <w:right w:val="single" w:sz="4" w:space="0" w:color="auto"/>
            </w:tcBorders>
            <w:vAlign w:val="center"/>
            <w:hideMark/>
          </w:tcPr>
          <w:p w:rsidR="00624B88" w:rsidRPr="00E725EB" w:rsidRDefault="00624B88" w:rsidP="00624B88">
            <w:pPr>
              <w:spacing w:line="276" w:lineRule="auto"/>
              <w:jc w:val="center"/>
              <w:rPr>
                <w:lang w:val="kk-KZ" w:eastAsia="en-US"/>
              </w:rPr>
            </w:pPr>
          </w:p>
        </w:tc>
        <w:tc>
          <w:tcPr>
            <w:tcW w:w="5937" w:type="dxa"/>
            <w:tcBorders>
              <w:top w:val="single" w:sz="4" w:space="0" w:color="auto"/>
              <w:left w:val="single" w:sz="4" w:space="0" w:color="auto"/>
              <w:bottom w:val="single" w:sz="4" w:space="0" w:color="auto"/>
              <w:right w:val="single" w:sz="4" w:space="0" w:color="auto"/>
            </w:tcBorders>
            <w:hideMark/>
          </w:tcPr>
          <w:p w:rsidR="00624B88" w:rsidRPr="00624B88" w:rsidRDefault="00624B88" w:rsidP="00624B88">
            <w:pPr>
              <w:spacing w:line="276" w:lineRule="auto"/>
              <w:jc w:val="both"/>
              <w:rPr>
                <w:b/>
                <w:lang w:val="en-US" w:eastAsia="en-US"/>
              </w:rPr>
            </w:pPr>
            <w:r>
              <w:rPr>
                <w:b/>
                <w:lang w:val="en-US" w:eastAsia="en-US"/>
              </w:rPr>
              <w:t xml:space="preserve">Midterm </w:t>
            </w:r>
          </w:p>
        </w:tc>
        <w:tc>
          <w:tcPr>
            <w:tcW w:w="1171"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p>
        </w:tc>
        <w:tc>
          <w:tcPr>
            <w:tcW w:w="1176" w:type="dxa"/>
            <w:tcBorders>
              <w:top w:val="single" w:sz="4" w:space="0" w:color="auto"/>
              <w:left w:val="single" w:sz="4" w:space="0" w:color="auto"/>
              <w:bottom w:val="single" w:sz="4" w:space="0" w:color="auto"/>
              <w:right w:val="single" w:sz="4" w:space="0" w:color="auto"/>
            </w:tcBorders>
            <w:vAlign w:val="center"/>
          </w:tcPr>
          <w:p w:rsidR="00624B88" w:rsidRPr="00624B88" w:rsidRDefault="00624B88" w:rsidP="00624B88">
            <w:pPr>
              <w:spacing w:line="276" w:lineRule="auto"/>
              <w:jc w:val="center"/>
              <w:rPr>
                <w:lang w:val="en-US" w:eastAsia="en-US"/>
              </w:rPr>
            </w:pPr>
            <w:r>
              <w:rPr>
                <w:lang w:val="en-US" w:eastAsia="en-US"/>
              </w:rPr>
              <w:t>100</w:t>
            </w:r>
          </w:p>
        </w:tc>
      </w:tr>
      <w:tr w:rsidR="00624B88" w:rsidRPr="00E725EB" w:rsidTr="00B56211">
        <w:trPr>
          <w:trHeight w:val="757"/>
        </w:trPr>
        <w:tc>
          <w:tcPr>
            <w:tcW w:w="1207" w:type="dxa"/>
            <w:vMerge w:val="restart"/>
            <w:tcBorders>
              <w:top w:val="single" w:sz="4" w:space="0" w:color="auto"/>
              <w:left w:val="single" w:sz="4" w:space="0" w:color="auto"/>
              <w:right w:val="single" w:sz="4" w:space="0" w:color="auto"/>
            </w:tcBorders>
            <w:vAlign w:val="center"/>
            <w:hideMark/>
          </w:tcPr>
          <w:p w:rsidR="00624B88" w:rsidRPr="00E725EB" w:rsidRDefault="00624B88" w:rsidP="00624B88">
            <w:pPr>
              <w:spacing w:line="276" w:lineRule="auto"/>
              <w:jc w:val="center"/>
              <w:rPr>
                <w:lang w:val="kk-KZ" w:eastAsia="en-US"/>
              </w:rPr>
            </w:pPr>
            <w:r w:rsidRPr="00E725EB">
              <w:rPr>
                <w:lang w:val="kk-KZ" w:eastAsia="en-US"/>
              </w:rPr>
              <w:t>11</w:t>
            </w:r>
          </w:p>
        </w:tc>
        <w:tc>
          <w:tcPr>
            <w:tcW w:w="5937" w:type="dxa"/>
            <w:tcBorders>
              <w:top w:val="single" w:sz="4" w:space="0" w:color="auto"/>
              <w:left w:val="single" w:sz="4" w:space="0" w:color="auto"/>
              <w:bottom w:val="single" w:sz="4" w:space="0" w:color="auto"/>
              <w:right w:val="single" w:sz="4" w:space="0" w:color="auto"/>
            </w:tcBorders>
            <w:hideMark/>
          </w:tcPr>
          <w:p w:rsidR="00624B88" w:rsidRPr="00E725EB" w:rsidRDefault="00624B88" w:rsidP="00B56211">
            <w:pPr>
              <w:tabs>
                <w:tab w:val="left" w:pos="0"/>
              </w:tabs>
              <w:suppressAutoHyphens/>
              <w:spacing w:line="276" w:lineRule="auto"/>
              <w:ind w:firstLine="67"/>
              <w:jc w:val="both"/>
              <w:rPr>
                <w:b/>
                <w:lang w:val="kk-KZ" w:eastAsia="en-US"/>
              </w:rPr>
            </w:pPr>
            <w:r w:rsidRPr="00E725EB">
              <w:rPr>
                <w:lang w:val="kk-KZ" w:eastAsia="en-US"/>
              </w:rPr>
              <w:t>Дәріс 11. Қақтығыстардың алдын алу үшін стресті басқару</w:t>
            </w:r>
          </w:p>
        </w:tc>
        <w:tc>
          <w:tcPr>
            <w:tcW w:w="1171" w:type="dxa"/>
            <w:tcBorders>
              <w:top w:val="single" w:sz="4" w:space="0" w:color="auto"/>
              <w:left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1</w:t>
            </w:r>
          </w:p>
        </w:tc>
        <w:tc>
          <w:tcPr>
            <w:tcW w:w="1176" w:type="dxa"/>
            <w:tcBorders>
              <w:top w:val="single" w:sz="4" w:space="0" w:color="auto"/>
              <w:left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p>
        </w:tc>
      </w:tr>
      <w:tr w:rsidR="00624B88" w:rsidRPr="00E725EB" w:rsidTr="00043A45">
        <w:trPr>
          <w:trHeight w:val="696"/>
        </w:trPr>
        <w:tc>
          <w:tcPr>
            <w:tcW w:w="1207" w:type="dxa"/>
            <w:vMerge/>
            <w:tcBorders>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p>
        </w:tc>
        <w:tc>
          <w:tcPr>
            <w:tcW w:w="5937" w:type="dxa"/>
            <w:tcBorders>
              <w:top w:val="single" w:sz="4" w:space="0" w:color="auto"/>
              <w:left w:val="single" w:sz="4" w:space="0" w:color="auto"/>
              <w:bottom w:val="single" w:sz="4" w:space="0" w:color="auto"/>
              <w:right w:val="single" w:sz="4" w:space="0" w:color="auto"/>
            </w:tcBorders>
          </w:tcPr>
          <w:p w:rsidR="00624B88" w:rsidRPr="00E725EB" w:rsidRDefault="00624B88" w:rsidP="00624B88">
            <w:pPr>
              <w:tabs>
                <w:tab w:val="left" w:pos="0"/>
              </w:tabs>
              <w:suppressAutoHyphens/>
              <w:spacing w:line="276" w:lineRule="auto"/>
              <w:ind w:firstLine="67"/>
              <w:jc w:val="both"/>
              <w:rPr>
                <w:lang w:val="kk-KZ" w:eastAsia="en-US"/>
              </w:rPr>
            </w:pPr>
            <w:r w:rsidRPr="00E725EB">
              <w:rPr>
                <w:lang w:val="kk-KZ" w:eastAsia="en-US"/>
              </w:rPr>
              <w:t>Семинар 11. Стресс күйлерінен шығу тәсілдері</w:t>
            </w:r>
          </w:p>
          <w:p w:rsidR="00624B88" w:rsidRPr="00E725EB" w:rsidRDefault="00624B88" w:rsidP="00624B88">
            <w:pPr>
              <w:tabs>
                <w:tab w:val="left" w:pos="0"/>
              </w:tabs>
              <w:suppressAutoHyphens/>
              <w:spacing w:line="276" w:lineRule="auto"/>
              <w:ind w:firstLine="67"/>
              <w:jc w:val="both"/>
              <w:rPr>
                <w:b/>
                <w:lang w:val="kk-KZ" w:eastAsia="en-US"/>
              </w:rPr>
            </w:pPr>
          </w:p>
        </w:tc>
        <w:tc>
          <w:tcPr>
            <w:tcW w:w="1171" w:type="dxa"/>
            <w:tcBorders>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2</w:t>
            </w:r>
          </w:p>
        </w:tc>
        <w:tc>
          <w:tcPr>
            <w:tcW w:w="1176" w:type="dxa"/>
            <w:tcBorders>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10</w:t>
            </w:r>
          </w:p>
        </w:tc>
      </w:tr>
      <w:tr w:rsidR="00624B88" w:rsidRPr="00E725EB" w:rsidTr="00E725EB">
        <w:trPr>
          <w:trHeight w:val="294"/>
        </w:trPr>
        <w:tc>
          <w:tcPr>
            <w:tcW w:w="1207" w:type="dxa"/>
            <w:vMerge w:val="restart"/>
            <w:tcBorders>
              <w:top w:val="single" w:sz="4" w:space="0" w:color="auto"/>
              <w:left w:val="single" w:sz="4" w:space="0" w:color="auto"/>
              <w:right w:val="single" w:sz="4" w:space="0" w:color="auto"/>
            </w:tcBorders>
            <w:vAlign w:val="center"/>
            <w:hideMark/>
          </w:tcPr>
          <w:p w:rsidR="00624B88" w:rsidRPr="00E725EB" w:rsidRDefault="00624B88" w:rsidP="00624B88">
            <w:pPr>
              <w:spacing w:line="276" w:lineRule="auto"/>
              <w:jc w:val="center"/>
              <w:rPr>
                <w:lang w:val="kk-KZ" w:eastAsia="en-US"/>
              </w:rPr>
            </w:pPr>
            <w:r w:rsidRPr="00E725EB">
              <w:rPr>
                <w:lang w:val="kk-KZ" w:eastAsia="en-US"/>
              </w:rPr>
              <w:t>12</w:t>
            </w:r>
          </w:p>
        </w:tc>
        <w:tc>
          <w:tcPr>
            <w:tcW w:w="5937" w:type="dxa"/>
            <w:tcBorders>
              <w:top w:val="single" w:sz="4" w:space="0" w:color="auto"/>
              <w:left w:val="single" w:sz="4" w:space="0" w:color="auto"/>
              <w:bottom w:val="single" w:sz="4" w:space="0" w:color="auto"/>
              <w:right w:val="single" w:sz="4" w:space="0" w:color="auto"/>
            </w:tcBorders>
            <w:hideMark/>
          </w:tcPr>
          <w:p w:rsidR="00624B88" w:rsidRPr="00E725EB" w:rsidRDefault="00624B88" w:rsidP="00624B88">
            <w:pPr>
              <w:spacing w:line="276" w:lineRule="auto"/>
              <w:jc w:val="both"/>
              <w:rPr>
                <w:lang w:val="kk-KZ" w:eastAsia="en-US"/>
              </w:rPr>
            </w:pPr>
            <w:r w:rsidRPr="00E725EB">
              <w:rPr>
                <w:lang w:val="kk-KZ" w:eastAsia="en-US"/>
              </w:rPr>
              <w:t>Дәріс 12.  Ескерту қақтығыстар</w:t>
            </w:r>
          </w:p>
        </w:tc>
        <w:tc>
          <w:tcPr>
            <w:tcW w:w="1171"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1</w:t>
            </w:r>
          </w:p>
        </w:tc>
        <w:tc>
          <w:tcPr>
            <w:tcW w:w="1176"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rPr>
                <w:lang w:val="kk-KZ" w:eastAsia="en-US"/>
              </w:rPr>
            </w:pPr>
          </w:p>
        </w:tc>
      </w:tr>
      <w:tr w:rsidR="00624B88" w:rsidRPr="00E725EB" w:rsidTr="00E725EB">
        <w:trPr>
          <w:trHeight w:val="645"/>
        </w:trPr>
        <w:tc>
          <w:tcPr>
            <w:tcW w:w="1207" w:type="dxa"/>
            <w:vMerge/>
            <w:tcBorders>
              <w:left w:val="single" w:sz="4" w:space="0" w:color="auto"/>
              <w:right w:val="single" w:sz="4" w:space="0" w:color="auto"/>
            </w:tcBorders>
            <w:vAlign w:val="center"/>
            <w:hideMark/>
          </w:tcPr>
          <w:p w:rsidR="00624B88" w:rsidRPr="00E725EB" w:rsidRDefault="00624B88" w:rsidP="00624B88">
            <w:pPr>
              <w:spacing w:line="276" w:lineRule="auto"/>
              <w:jc w:val="center"/>
              <w:rPr>
                <w:lang w:val="kk-KZ" w:eastAsia="en-US"/>
              </w:rPr>
            </w:pPr>
          </w:p>
        </w:tc>
        <w:tc>
          <w:tcPr>
            <w:tcW w:w="5937" w:type="dxa"/>
            <w:tcBorders>
              <w:top w:val="single" w:sz="4" w:space="0" w:color="auto"/>
              <w:left w:val="single" w:sz="4" w:space="0" w:color="auto"/>
              <w:right w:val="single" w:sz="4" w:space="0" w:color="auto"/>
            </w:tcBorders>
            <w:hideMark/>
          </w:tcPr>
          <w:p w:rsidR="00624B88" w:rsidRPr="00E725EB" w:rsidRDefault="00624B88" w:rsidP="00624B88">
            <w:pPr>
              <w:pStyle w:val="a4"/>
              <w:tabs>
                <w:tab w:val="left" w:pos="349"/>
                <w:tab w:val="left" w:pos="458"/>
                <w:tab w:val="left" w:pos="993"/>
                <w:tab w:val="left" w:pos="1480"/>
              </w:tabs>
              <w:spacing w:before="0" w:beforeAutospacing="0" w:after="0" w:afterAutospacing="0" w:line="276" w:lineRule="auto"/>
              <w:jc w:val="both"/>
              <w:rPr>
                <w:rFonts w:ascii="Times New Roman" w:hAnsi="Times New Roman" w:cs="Times New Roman"/>
                <w:sz w:val="24"/>
                <w:szCs w:val="24"/>
                <w:lang w:val="kk-KZ" w:eastAsia="en-US"/>
              </w:rPr>
            </w:pPr>
            <w:r w:rsidRPr="00E725EB">
              <w:rPr>
                <w:rFonts w:ascii="Times New Roman" w:hAnsi="Times New Roman" w:cs="Times New Roman"/>
                <w:sz w:val="24"/>
                <w:szCs w:val="24"/>
                <w:lang w:val="kk-KZ" w:eastAsia="en-US"/>
              </w:rPr>
              <w:t>Практикалық (зертханалық) сабақ 12. Ескерту қақтығыстар</w:t>
            </w:r>
          </w:p>
        </w:tc>
        <w:tc>
          <w:tcPr>
            <w:tcW w:w="1171" w:type="dxa"/>
            <w:tcBorders>
              <w:top w:val="single" w:sz="4" w:space="0" w:color="auto"/>
              <w:left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2</w:t>
            </w:r>
          </w:p>
        </w:tc>
        <w:tc>
          <w:tcPr>
            <w:tcW w:w="1176" w:type="dxa"/>
            <w:tcBorders>
              <w:top w:val="single" w:sz="4" w:space="0" w:color="auto"/>
              <w:left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10</w:t>
            </w:r>
          </w:p>
        </w:tc>
      </w:tr>
      <w:tr w:rsidR="00624B88" w:rsidRPr="00E725EB" w:rsidTr="00E725EB">
        <w:trPr>
          <w:trHeight w:val="240"/>
        </w:trPr>
        <w:tc>
          <w:tcPr>
            <w:tcW w:w="1207" w:type="dxa"/>
            <w:vMerge w:val="restart"/>
            <w:tcBorders>
              <w:top w:val="single" w:sz="4" w:space="0" w:color="auto"/>
              <w:left w:val="single" w:sz="4" w:space="0" w:color="auto"/>
              <w:bottom w:val="single" w:sz="4" w:space="0" w:color="auto"/>
              <w:right w:val="single" w:sz="4" w:space="0" w:color="auto"/>
            </w:tcBorders>
            <w:vAlign w:val="center"/>
            <w:hideMark/>
          </w:tcPr>
          <w:p w:rsidR="00624B88" w:rsidRPr="00E725EB" w:rsidRDefault="00624B88" w:rsidP="00624B88">
            <w:pPr>
              <w:spacing w:line="276" w:lineRule="auto"/>
              <w:jc w:val="center"/>
              <w:rPr>
                <w:lang w:val="kk-KZ" w:eastAsia="en-US"/>
              </w:rPr>
            </w:pPr>
            <w:r w:rsidRPr="00E725EB">
              <w:rPr>
                <w:lang w:val="kk-KZ" w:eastAsia="en-US"/>
              </w:rPr>
              <w:t>13</w:t>
            </w:r>
          </w:p>
        </w:tc>
        <w:tc>
          <w:tcPr>
            <w:tcW w:w="5937" w:type="dxa"/>
            <w:tcBorders>
              <w:top w:val="single" w:sz="4" w:space="0" w:color="auto"/>
              <w:left w:val="single" w:sz="4" w:space="0" w:color="auto"/>
              <w:bottom w:val="single" w:sz="4" w:space="0" w:color="auto"/>
              <w:right w:val="single" w:sz="4" w:space="0" w:color="auto"/>
            </w:tcBorders>
            <w:hideMark/>
          </w:tcPr>
          <w:p w:rsidR="00624B88" w:rsidRPr="00E725EB" w:rsidRDefault="00624B88" w:rsidP="00624B88">
            <w:pPr>
              <w:spacing w:line="276" w:lineRule="auto"/>
              <w:jc w:val="both"/>
              <w:rPr>
                <w:lang w:val="kk-KZ" w:eastAsia="en-US"/>
              </w:rPr>
            </w:pPr>
            <w:r w:rsidRPr="00E725EB">
              <w:rPr>
                <w:lang w:val="kk-KZ" w:eastAsia="en-US"/>
              </w:rPr>
              <w:t>Дәріс 13. Қақтығыстарды басқару</w:t>
            </w:r>
          </w:p>
        </w:tc>
        <w:tc>
          <w:tcPr>
            <w:tcW w:w="1171"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1</w:t>
            </w:r>
          </w:p>
        </w:tc>
        <w:tc>
          <w:tcPr>
            <w:tcW w:w="1176"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p>
        </w:tc>
      </w:tr>
      <w:tr w:rsidR="00624B88" w:rsidRPr="00E725EB" w:rsidTr="00E725EB">
        <w:trPr>
          <w:trHeight w:val="240"/>
        </w:trPr>
        <w:tc>
          <w:tcPr>
            <w:tcW w:w="1207" w:type="dxa"/>
            <w:vMerge/>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p>
        </w:tc>
        <w:tc>
          <w:tcPr>
            <w:tcW w:w="5937" w:type="dxa"/>
            <w:tcBorders>
              <w:top w:val="single" w:sz="4" w:space="0" w:color="auto"/>
              <w:left w:val="single" w:sz="4" w:space="0" w:color="auto"/>
              <w:bottom w:val="single" w:sz="4" w:space="0" w:color="auto"/>
              <w:right w:val="single" w:sz="4" w:space="0" w:color="auto"/>
            </w:tcBorders>
          </w:tcPr>
          <w:p w:rsidR="00624B88" w:rsidRPr="00E725EB" w:rsidRDefault="00624B88" w:rsidP="00624B88">
            <w:pPr>
              <w:tabs>
                <w:tab w:val="left" w:pos="204"/>
                <w:tab w:val="left" w:pos="349"/>
                <w:tab w:val="left" w:pos="1480"/>
              </w:tabs>
              <w:spacing w:line="276" w:lineRule="auto"/>
              <w:jc w:val="both"/>
              <w:rPr>
                <w:lang w:val="kk-KZ" w:eastAsia="en-US"/>
              </w:rPr>
            </w:pPr>
            <w:r w:rsidRPr="00E725EB">
              <w:rPr>
                <w:lang w:val="kk-KZ" w:eastAsia="en-US"/>
              </w:rPr>
              <w:t xml:space="preserve">Семинар 13. </w:t>
            </w:r>
            <w:r w:rsidRPr="00F13577">
              <w:rPr>
                <w:lang w:val="kk-KZ" w:eastAsia="en-US"/>
              </w:rPr>
              <w:t>Қақтығыстарды басқару әдістері</w:t>
            </w:r>
          </w:p>
        </w:tc>
        <w:tc>
          <w:tcPr>
            <w:tcW w:w="1171"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2</w:t>
            </w:r>
          </w:p>
        </w:tc>
        <w:tc>
          <w:tcPr>
            <w:tcW w:w="1176"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10</w:t>
            </w:r>
          </w:p>
        </w:tc>
      </w:tr>
      <w:tr w:rsidR="00624B88" w:rsidRPr="00E725EB" w:rsidTr="00624B88">
        <w:trPr>
          <w:trHeight w:val="240"/>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624B88" w:rsidRPr="00E725EB" w:rsidRDefault="00624B88" w:rsidP="00624B88">
            <w:pPr>
              <w:spacing w:line="276" w:lineRule="auto"/>
              <w:jc w:val="center"/>
              <w:rPr>
                <w:lang w:val="kk-KZ" w:eastAsia="en-US"/>
              </w:rPr>
            </w:pPr>
          </w:p>
        </w:tc>
        <w:tc>
          <w:tcPr>
            <w:tcW w:w="5937" w:type="dxa"/>
            <w:tcBorders>
              <w:top w:val="single" w:sz="4" w:space="0" w:color="auto"/>
              <w:left w:val="single" w:sz="4" w:space="0" w:color="auto"/>
              <w:bottom w:val="single" w:sz="4" w:space="0" w:color="auto"/>
              <w:right w:val="single" w:sz="4" w:space="0" w:color="auto"/>
            </w:tcBorders>
          </w:tcPr>
          <w:p w:rsidR="00624B88" w:rsidRPr="00E725EB" w:rsidRDefault="00624B88" w:rsidP="00624B88">
            <w:pPr>
              <w:tabs>
                <w:tab w:val="left" w:pos="204"/>
                <w:tab w:val="left" w:pos="349"/>
                <w:tab w:val="left" w:pos="1480"/>
              </w:tabs>
              <w:spacing w:line="276" w:lineRule="auto"/>
              <w:jc w:val="both"/>
              <w:rPr>
                <w:lang w:val="kk-KZ" w:eastAsia="en-US"/>
              </w:rPr>
            </w:pPr>
            <w:r w:rsidRPr="00624B88">
              <w:rPr>
                <w:lang w:val="kk-KZ" w:eastAsia="en-US"/>
              </w:rPr>
              <w:t>СОӨЖ кеңес беру және СӨЖ қабылдау.</w:t>
            </w:r>
          </w:p>
        </w:tc>
        <w:tc>
          <w:tcPr>
            <w:tcW w:w="1171"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p>
        </w:tc>
        <w:tc>
          <w:tcPr>
            <w:tcW w:w="1176"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20</w:t>
            </w:r>
          </w:p>
        </w:tc>
      </w:tr>
      <w:tr w:rsidR="00624B88" w:rsidRPr="00E725EB" w:rsidTr="00E725EB">
        <w:trPr>
          <w:trHeight w:val="746"/>
        </w:trPr>
        <w:tc>
          <w:tcPr>
            <w:tcW w:w="1207" w:type="dxa"/>
            <w:vMerge w:val="restart"/>
            <w:tcBorders>
              <w:top w:val="single" w:sz="4" w:space="0" w:color="auto"/>
              <w:left w:val="single" w:sz="4" w:space="0" w:color="auto"/>
              <w:right w:val="single" w:sz="4" w:space="0" w:color="auto"/>
            </w:tcBorders>
            <w:vAlign w:val="center"/>
            <w:hideMark/>
          </w:tcPr>
          <w:p w:rsidR="00624B88" w:rsidRPr="00E725EB" w:rsidRDefault="00624B88" w:rsidP="00624B88">
            <w:pPr>
              <w:spacing w:line="276" w:lineRule="auto"/>
              <w:jc w:val="center"/>
              <w:rPr>
                <w:lang w:val="kk-KZ" w:eastAsia="en-US"/>
              </w:rPr>
            </w:pPr>
            <w:r w:rsidRPr="00E725EB">
              <w:rPr>
                <w:lang w:val="kk-KZ" w:eastAsia="en-US"/>
              </w:rPr>
              <w:t>14</w:t>
            </w:r>
          </w:p>
        </w:tc>
        <w:tc>
          <w:tcPr>
            <w:tcW w:w="5937" w:type="dxa"/>
            <w:tcBorders>
              <w:top w:val="single" w:sz="4" w:space="0" w:color="auto"/>
              <w:left w:val="single" w:sz="4" w:space="0" w:color="auto"/>
              <w:bottom w:val="single" w:sz="4" w:space="0" w:color="auto"/>
              <w:right w:val="single" w:sz="4" w:space="0" w:color="auto"/>
            </w:tcBorders>
            <w:hideMark/>
          </w:tcPr>
          <w:p w:rsidR="00624B88" w:rsidRPr="00E725EB" w:rsidRDefault="00624B88" w:rsidP="00624B88">
            <w:pPr>
              <w:tabs>
                <w:tab w:val="left" w:pos="0"/>
              </w:tabs>
              <w:suppressAutoHyphens/>
              <w:spacing w:line="276" w:lineRule="auto"/>
              <w:jc w:val="both"/>
              <w:rPr>
                <w:lang w:val="kk-KZ" w:eastAsia="en-US"/>
              </w:rPr>
            </w:pPr>
            <w:r w:rsidRPr="00E725EB">
              <w:rPr>
                <w:lang w:val="kk-KZ" w:eastAsia="en-US"/>
              </w:rPr>
              <w:t>Дәріс 14. Келіссөздер қақтығыстарды шешу тәсілі ретінде</w:t>
            </w:r>
          </w:p>
        </w:tc>
        <w:tc>
          <w:tcPr>
            <w:tcW w:w="1171" w:type="dxa"/>
            <w:tcBorders>
              <w:top w:val="single" w:sz="4" w:space="0" w:color="auto"/>
              <w:left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1</w:t>
            </w:r>
          </w:p>
        </w:tc>
        <w:tc>
          <w:tcPr>
            <w:tcW w:w="1176" w:type="dxa"/>
            <w:tcBorders>
              <w:top w:val="single" w:sz="4" w:space="0" w:color="auto"/>
              <w:left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p>
        </w:tc>
      </w:tr>
      <w:tr w:rsidR="00624B88" w:rsidRPr="00E725EB" w:rsidTr="00FE2E49">
        <w:trPr>
          <w:trHeight w:val="825"/>
        </w:trPr>
        <w:tc>
          <w:tcPr>
            <w:tcW w:w="1207" w:type="dxa"/>
            <w:vMerge/>
            <w:tcBorders>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p>
        </w:tc>
        <w:tc>
          <w:tcPr>
            <w:tcW w:w="5937" w:type="dxa"/>
            <w:tcBorders>
              <w:top w:val="single" w:sz="4" w:space="0" w:color="auto"/>
              <w:left w:val="single" w:sz="4" w:space="0" w:color="auto"/>
              <w:bottom w:val="single" w:sz="4" w:space="0" w:color="auto"/>
              <w:right w:val="single" w:sz="4" w:space="0" w:color="auto"/>
            </w:tcBorders>
          </w:tcPr>
          <w:p w:rsidR="00624B88" w:rsidRPr="00E725EB" w:rsidRDefault="00624B88" w:rsidP="00624B88">
            <w:pPr>
              <w:tabs>
                <w:tab w:val="left" w:pos="0"/>
              </w:tabs>
              <w:suppressAutoHyphens/>
              <w:spacing w:line="276" w:lineRule="auto"/>
              <w:jc w:val="both"/>
              <w:rPr>
                <w:lang w:val="kk-KZ" w:eastAsia="en-US"/>
              </w:rPr>
            </w:pPr>
            <w:r w:rsidRPr="00E725EB">
              <w:rPr>
                <w:lang w:val="kk-KZ" w:eastAsia="en-US"/>
              </w:rPr>
              <w:t>14 семинар. Келіссөздер қақтығыстарды шешу тәсілі ретінде</w:t>
            </w:r>
          </w:p>
        </w:tc>
        <w:tc>
          <w:tcPr>
            <w:tcW w:w="1171" w:type="dxa"/>
            <w:tcBorders>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2</w:t>
            </w:r>
          </w:p>
        </w:tc>
        <w:tc>
          <w:tcPr>
            <w:tcW w:w="1176" w:type="dxa"/>
            <w:tcBorders>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10</w:t>
            </w:r>
          </w:p>
        </w:tc>
      </w:tr>
      <w:tr w:rsidR="00624B88" w:rsidRPr="00F13577" w:rsidTr="00E725EB">
        <w:tc>
          <w:tcPr>
            <w:tcW w:w="1207" w:type="dxa"/>
            <w:vMerge w:val="restart"/>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sidRPr="00E725EB">
              <w:rPr>
                <w:lang w:val="kk-KZ" w:eastAsia="en-US"/>
              </w:rPr>
              <w:t>15</w:t>
            </w:r>
          </w:p>
          <w:p w:rsidR="00624B88" w:rsidRPr="00E725EB" w:rsidRDefault="00624B88" w:rsidP="00624B88">
            <w:pPr>
              <w:spacing w:line="276" w:lineRule="auto"/>
              <w:jc w:val="center"/>
              <w:rPr>
                <w:lang w:val="kk-KZ" w:eastAsia="en-US"/>
              </w:rPr>
            </w:pPr>
          </w:p>
        </w:tc>
        <w:tc>
          <w:tcPr>
            <w:tcW w:w="5937" w:type="dxa"/>
            <w:tcBorders>
              <w:top w:val="single" w:sz="4" w:space="0" w:color="auto"/>
              <w:left w:val="single" w:sz="4" w:space="0" w:color="auto"/>
              <w:bottom w:val="single" w:sz="4" w:space="0" w:color="auto"/>
              <w:right w:val="single" w:sz="4" w:space="0" w:color="auto"/>
            </w:tcBorders>
            <w:hideMark/>
          </w:tcPr>
          <w:p w:rsidR="00624B88" w:rsidRPr="00E725EB" w:rsidRDefault="00624B88" w:rsidP="00624B88">
            <w:pPr>
              <w:spacing w:line="276" w:lineRule="auto"/>
              <w:jc w:val="both"/>
              <w:rPr>
                <w:lang w:val="kk-KZ" w:eastAsia="en-US"/>
              </w:rPr>
            </w:pPr>
            <w:r w:rsidRPr="00E725EB">
              <w:rPr>
                <w:lang w:val="kk-KZ" w:eastAsia="en-US"/>
              </w:rPr>
              <w:t xml:space="preserve">15 Дәріс. </w:t>
            </w:r>
            <w:r w:rsidRPr="00F13577">
              <w:rPr>
                <w:lang w:val="kk-KZ" w:eastAsia="en-US"/>
              </w:rPr>
              <w:t>Қақтығыстарды шешуд</w:t>
            </w:r>
            <w:r>
              <w:rPr>
                <w:lang w:val="kk-KZ" w:eastAsia="en-US"/>
              </w:rPr>
              <w:t xml:space="preserve">ің басты </w:t>
            </w:r>
            <w:r w:rsidRPr="00F13577">
              <w:rPr>
                <w:lang w:val="kk-KZ" w:eastAsia="en-US"/>
              </w:rPr>
              <w:t>этикалық нормалары.</w:t>
            </w:r>
          </w:p>
        </w:tc>
        <w:tc>
          <w:tcPr>
            <w:tcW w:w="1171"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1</w:t>
            </w:r>
          </w:p>
        </w:tc>
        <w:tc>
          <w:tcPr>
            <w:tcW w:w="1176"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rPr>
                <w:lang w:val="kk-KZ" w:eastAsia="en-US"/>
              </w:rPr>
            </w:pPr>
          </w:p>
        </w:tc>
      </w:tr>
      <w:tr w:rsidR="00624B88" w:rsidRPr="00F13577" w:rsidTr="00E725EB">
        <w:trPr>
          <w:trHeight w:val="598"/>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624B88" w:rsidRPr="00E725EB" w:rsidRDefault="00624B88" w:rsidP="00624B88">
            <w:pPr>
              <w:spacing w:line="276" w:lineRule="auto"/>
              <w:jc w:val="center"/>
              <w:rPr>
                <w:lang w:val="kk-KZ" w:eastAsia="en-US"/>
              </w:rPr>
            </w:pPr>
          </w:p>
        </w:tc>
        <w:tc>
          <w:tcPr>
            <w:tcW w:w="5937" w:type="dxa"/>
            <w:tcBorders>
              <w:top w:val="single" w:sz="4" w:space="0" w:color="auto"/>
              <w:left w:val="single" w:sz="4" w:space="0" w:color="auto"/>
              <w:bottom w:val="single" w:sz="4" w:space="0" w:color="auto"/>
              <w:right w:val="single" w:sz="4" w:space="0" w:color="auto"/>
            </w:tcBorders>
            <w:hideMark/>
          </w:tcPr>
          <w:p w:rsidR="00624B88" w:rsidRPr="00E725EB" w:rsidRDefault="00624B88" w:rsidP="00624B88">
            <w:pPr>
              <w:spacing w:line="276" w:lineRule="auto"/>
              <w:jc w:val="both"/>
              <w:rPr>
                <w:lang w:val="kk-KZ" w:eastAsia="en-US"/>
              </w:rPr>
            </w:pPr>
            <w:r w:rsidRPr="00E725EB">
              <w:rPr>
                <w:lang w:val="kk-KZ" w:eastAsia="en-US"/>
              </w:rPr>
              <w:t xml:space="preserve">15 семинар. </w:t>
            </w:r>
            <w:r w:rsidRPr="00F13577">
              <w:rPr>
                <w:lang w:val="kk-KZ" w:eastAsia="en-US"/>
              </w:rPr>
              <w:tab/>
              <w:t>Жанжалға түспеудің негізгі қағидалары</w:t>
            </w:r>
          </w:p>
        </w:tc>
        <w:tc>
          <w:tcPr>
            <w:tcW w:w="1171"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r>
              <w:rPr>
                <w:lang w:val="kk-KZ" w:eastAsia="en-US"/>
              </w:rPr>
              <w:t>2</w:t>
            </w:r>
          </w:p>
        </w:tc>
        <w:tc>
          <w:tcPr>
            <w:tcW w:w="1176" w:type="dxa"/>
            <w:tcBorders>
              <w:top w:val="single" w:sz="4" w:space="0" w:color="auto"/>
              <w:left w:val="single" w:sz="4" w:space="0" w:color="auto"/>
              <w:bottom w:val="single" w:sz="4" w:space="0" w:color="auto"/>
              <w:right w:val="single" w:sz="4" w:space="0" w:color="auto"/>
            </w:tcBorders>
            <w:vAlign w:val="center"/>
          </w:tcPr>
          <w:p w:rsidR="00624B88" w:rsidRPr="00F13577" w:rsidRDefault="00624B88" w:rsidP="00624B88">
            <w:pPr>
              <w:spacing w:line="276" w:lineRule="auto"/>
              <w:jc w:val="center"/>
              <w:rPr>
                <w:lang w:val="kk-KZ" w:eastAsia="en-US"/>
              </w:rPr>
            </w:pPr>
            <w:r>
              <w:rPr>
                <w:lang w:val="kk-KZ" w:eastAsia="en-US"/>
              </w:rPr>
              <w:t>10</w:t>
            </w:r>
          </w:p>
        </w:tc>
      </w:tr>
      <w:tr w:rsidR="00624B88" w:rsidRPr="00E725EB" w:rsidTr="00E725EB">
        <w:trPr>
          <w:trHeight w:val="262"/>
        </w:trPr>
        <w:tc>
          <w:tcPr>
            <w:tcW w:w="1207" w:type="dxa"/>
            <w:vMerge/>
            <w:tcBorders>
              <w:top w:val="single" w:sz="4" w:space="0" w:color="auto"/>
              <w:left w:val="single" w:sz="4" w:space="0" w:color="auto"/>
              <w:bottom w:val="single" w:sz="4" w:space="0" w:color="auto"/>
              <w:right w:val="single" w:sz="4" w:space="0" w:color="auto"/>
            </w:tcBorders>
            <w:vAlign w:val="center"/>
            <w:hideMark/>
          </w:tcPr>
          <w:p w:rsidR="00624B88" w:rsidRPr="00E725EB" w:rsidRDefault="00624B88" w:rsidP="00624B88">
            <w:pPr>
              <w:spacing w:line="276" w:lineRule="auto"/>
              <w:jc w:val="center"/>
              <w:rPr>
                <w:lang w:val="kk-KZ" w:eastAsia="en-US"/>
              </w:rPr>
            </w:pPr>
          </w:p>
        </w:tc>
        <w:tc>
          <w:tcPr>
            <w:tcW w:w="5937" w:type="dxa"/>
            <w:tcBorders>
              <w:top w:val="single" w:sz="4" w:space="0" w:color="auto"/>
              <w:left w:val="single" w:sz="4" w:space="0" w:color="auto"/>
              <w:bottom w:val="single" w:sz="4" w:space="0" w:color="auto"/>
              <w:right w:val="single" w:sz="4" w:space="0" w:color="auto"/>
            </w:tcBorders>
            <w:hideMark/>
          </w:tcPr>
          <w:p w:rsidR="00624B88" w:rsidRPr="00E725EB" w:rsidRDefault="00624B88" w:rsidP="00624B88">
            <w:pPr>
              <w:spacing w:line="276" w:lineRule="auto"/>
              <w:jc w:val="both"/>
              <w:rPr>
                <w:rFonts w:eastAsia="Calibri"/>
                <w:lang w:val="kk-KZ" w:eastAsia="en-US"/>
              </w:rPr>
            </w:pPr>
            <w:r w:rsidRPr="00E725EB">
              <w:rPr>
                <w:rFonts w:eastAsia="Calibri"/>
                <w:lang w:val="kk-KZ" w:eastAsia="en-US"/>
              </w:rPr>
              <w:t>СӨЖ/СОӨЖ 3 аралық бақылауға.  Қазақстандық дереккөздердің мәліметтері бойынша әлеуметтік жанжалдарды жариялау және шешу жөніндегі мәліметтерді құрыңыз.</w:t>
            </w:r>
          </w:p>
        </w:tc>
        <w:tc>
          <w:tcPr>
            <w:tcW w:w="1171"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lang w:val="kk-KZ" w:eastAsia="en-US"/>
              </w:rPr>
            </w:pPr>
          </w:p>
        </w:tc>
        <w:tc>
          <w:tcPr>
            <w:tcW w:w="1176"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caps/>
                <w:lang w:val="kk-KZ" w:eastAsia="en-US"/>
              </w:rPr>
            </w:pPr>
            <w:r>
              <w:rPr>
                <w:caps/>
                <w:lang w:val="kk-KZ" w:eastAsia="en-US"/>
              </w:rPr>
              <w:t>30</w:t>
            </w:r>
          </w:p>
        </w:tc>
      </w:tr>
      <w:tr w:rsidR="00624B88" w:rsidRPr="00E725EB" w:rsidTr="00043A45">
        <w:tc>
          <w:tcPr>
            <w:tcW w:w="1207" w:type="dxa"/>
            <w:tcBorders>
              <w:top w:val="single" w:sz="4" w:space="0" w:color="auto"/>
              <w:left w:val="single" w:sz="4" w:space="0" w:color="auto"/>
              <w:bottom w:val="single" w:sz="4" w:space="0" w:color="auto"/>
              <w:right w:val="single" w:sz="4" w:space="0" w:color="auto"/>
            </w:tcBorders>
          </w:tcPr>
          <w:p w:rsidR="00624B88" w:rsidRPr="00E725EB" w:rsidRDefault="00624B88" w:rsidP="00624B88">
            <w:pPr>
              <w:spacing w:line="276" w:lineRule="auto"/>
              <w:jc w:val="center"/>
              <w:rPr>
                <w:b/>
                <w:lang w:val="kk-KZ" w:eastAsia="en-US"/>
              </w:rPr>
            </w:pPr>
          </w:p>
        </w:tc>
        <w:tc>
          <w:tcPr>
            <w:tcW w:w="5937" w:type="dxa"/>
            <w:tcBorders>
              <w:top w:val="single" w:sz="4" w:space="0" w:color="auto"/>
              <w:left w:val="single" w:sz="4" w:space="0" w:color="auto"/>
              <w:bottom w:val="single" w:sz="4" w:space="0" w:color="auto"/>
              <w:right w:val="single" w:sz="4" w:space="0" w:color="auto"/>
            </w:tcBorders>
            <w:hideMark/>
          </w:tcPr>
          <w:p w:rsidR="00624B88" w:rsidRPr="00E725EB" w:rsidRDefault="00624B88" w:rsidP="00624B88">
            <w:pPr>
              <w:spacing w:line="276" w:lineRule="auto"/>
              <w:jc w:val="both"/>
              <w:rPr>
                <w:b/>
                <w:lang w:val="kk-KZ" w:eastAsia="en-US"/>
              </w:rPr>
            </w:pPr>
            <w:r w:rsidRPr="00E725EB">
              <w:rPr>
                <w:rFonts w:eastAsia="Calibri"/>
                <w:b/>
                <w:lang w:val="kk-KZ"/>
              </w:rPr>
              <w:t>АБ № 3 (15 апта)</w:t>
            </w:r>
          </w:p>
        </w:tc>
        <w:tc>
          <w:tcPr>
            <w:tcW w:w="1171" w:type="dxa"/>
            <w:tcBorders>
              <w:top w:val="single" w:sz="4" w:space="0" w:color="auto"/>
              <w:left w:val="single" w:sz="4" w:space="0" w:color="auto"/>
              <w:bottom w:val="single" w:sz="4" w:space="0" w:color="auto"/>
              <w:right w:val="single" w:sz="4" w:space="0" w:color="auto"/>
            </w:tcBorders>
            <w:vAlign w:val="center"/>
          </w:tcPr>
          <w:p w:rsidR="00624B88" w:rsidRPr="00E725EB" w:rsidRDefault="00624B88" w:rsidP="00624B88">
            <w:pPr>
              <w:spacing w:line="276" w:lineRule="auto"/>
              <w:jc w:val="center"/>
              <w:rPr>
                <w:b/>
                <w:lang w:val="kk-KZ" w:eastAsia="en-US"/>
              </w:rPr>
            </w:pPr>
            <w:r>
              <w:rPr>
                <w:b/>
                <w:lang w:val="kk-KZ" w:eastAsia="en-US"/>
              </w:rPr>
              <w:t>45</w:t>
            </w:r>
          </w:p>
        </w:tc>
        <w:tc>
          <w:tcPr>
            <w:tcW w:w="1176" w:type="dxa"/>
            <w:tcBorders>
              <w:top w:val="single" w:sz="4" w:space="0" w:color="auto"/>
              <w:left w:val="single" w:sz="4" w:space="0" w:color="auto"/>
              <w:bottom w:val="single" w:sz="4" w:space="0" w:color="auto"/>
              <w:right w:val="single" w:sz="4" w:space="0" w:color="auto"/>
            </w:tcBorders>
            <w:vAlign w:val="center"/>
            <w:hideMark/>
          </w:tcPr>
          <w:p w:rsidR="00624B88" w:rsidRPr="00E725EB" w:rsidRDefault="00624B88" w:rsidP="00624B88">
            <w:pPr>
              <w:spacing w:line="276" w:lineRule="auto"/>
              <w:jc w:val="center"/>
              <w:rPr>
                <w:b/>
                <w:caps/>
                <w:lang w:val="kk-KZ" w:eastAsia="en-US"/>
              </w:rPr>
            </w:pPr>
            <w:r w:rsidRPr="00E725EB">
              <w:rPr>
                <w:b/>
                <w:caps/>
                <w:lang w:val="kk-KZ" w:eastAsia="en-US"/>
              </w:rPr>
              <w:t>100</w:t>
            </w:r>
          </w:p>
        </w:tc>
      </w:tr>
    </w:tbl>
    <w:p w:rsidR="00736BE3" w:rsidRPr="00E725EB" w:rsidRDefault="00736BE3" w:rsidP="00736BE3"/>
    <w:p w:rsidR="00736BE3" w:rsidRPr="00E725EB" w:rsidRDefault="00736BE3" w:rsidP="00736BE3">
      <w:pPr>
        <w:jc w:val="right"/>
      </w:pPr>
    </w:p>
    <w:p w:rsidR="00736BE3" w:rsidRPr="00E725EB" w:rsidRDefault="00736BE3" w:rsidP="00736BE3">
      <w:pPr>
        <w:ind w:firstLine="567"/>
        <w:jc w:val="both"/>
        <w:rPr>
          <w:lang w:val="kk-KZ"/>
        </w:rPr>
      </w:pPr>
    </w:p>
    <w:p w:rsidR="00FE2E49" w:rsidRPr="00E725EB" w:rsidRDefault="00FE2E49" w:rsidP="00FE2E49">
      <w:pPr>
        <w:rPr>
          <w:lang w:val="kk-KZ"/>
        </w:rPr>
      </w:pPr>
      <w:r w:rsidRPr="00E725EB">
        <w:rPr>
          <w:lang w:val="kk-KZ"/>
        </w:rPr>
        <w:t>Факультет деканы                                                                                          Масалимова А. Р.</w:t>
      </w:r>
    </w:p>
    <w:p w:rsidR="00FE2E49" w:rsidRPr="00E725EB" w:rsidRDefault="00FE2E49" w:rsidP="00FE2E49">
      <w:pPr>
        <w:jc w:val="both"/>
        <w:rPr>
          <w:lang w:val="kk-KZ"/>
        </w:rPr>
      </w:pPr>
    </w:p>
    <w:p w:rsidR="00FE2E49" w:rsidRPr="00E725EB" w:rsidRDefault="00FE2E49" w:rsidP="00FE2E49">
      <w:pPr>
        <w:jc w:val="both"/>
        <w:rPr>
          <w:lang w:val="kk-KZ"/>
        </w:rPr>
      </w:pPr>
      <w:r w:rsidRPr="00E725EB">
        <w:rPr>
          <w:lang w:val="kk-KZ"/>
        </w:rPr>
        <w:t>Методбюро төрайымы                                                                                   Кабакова М. П.</w:t>
      </w:r>
    </w:p>
    <w:p w:rsidR="00FE2E49" w:rsidRPr="00E725EB" w:rsidRDefault="00FE2E49" w:rsidP="00FE2E49">
      <w:pPr>
        <w:jc w:val="both"/>
        <w:rPr>
          <w:lang w:val="kk-KZ"/>
        </w:rPr>
      </w:pPr>
    </w:p>
    <w:p w:rsidR="00FE2E49" w:rsidRPr="00E725EB" w:rsidRDefault="00FE2E49" w:rsidP="00FE2E49">
      <w:pPr>
        <w:jc w:val="both"/>
        <w:rPr>
          <w:lang w:val="kk-KZ"/>
        </w:rPr>
      </w:pPr>
      <w:r w:rsidRPr="00E725EB">
        <w:rPr>
          <w:lang w:val="kk-KZ"/>
        </w:rPr>
        <w:t>Кафедра меңгерушісі                                                                                     Абдирайымова Г. С.</w:t>
      </w:r>
    </w:p>
    <w:p w:rsidR="00FE2E49" w:rsidRPr="00E725EB" w:rsidRDefault="00FE2E49" w:rsidP="00FE2E49">
      <w:pPr>
        <w:jc w:val="both"/>
        <w:rPr>
          <w:lang w:val="kk-KZ"/>
        </w:rPr>
      </w:pPr>
    </w:p>
    <w:p w:rsidR="00736BE3" w:rsidRPr="00E725EB" w:rsidRDefault="00FE2E49" w:rsidP="00FE2E49">
      <w:pPr>
        <w:jc w:val="both"/>
        <w:rPr>
          <w:lang w:val="kk-KZ"/>
        </w:rPr>
      </w:pPr>
      <w:r w:rsidRPr="00E725EB">
        <w:rPr>
          <w:lang w:val="kk-KZ"/>
        </w:rPr>
        <w:t xml:space="preserve">Дәріскер                                                                                                           </w:t>
      </w:r>
      <w:r w:rsidR="00624B88">
        <w:rPr>
          <w:lang w:val="kk-KZ"/>
        </w:rPr>
        <w:t>Мамытканов Д. К</w:t>
      </w:r>
      <w:r w:rsidRPr="00E725EB">
        <w:rPr>
          <w:lang w:val="kk-KZ"/>
        </w:rPr>
        <w:t>.</w:t>
      </w:r>
    </w:p>
    <w:p w:rsidR="00736BE3" w:rsidRPr="00E725EB" w:rsidRDefault="00736BE3" w:rsidP="00736BE3">
      <w:pPr>
        <w:rPr>
          <w:b/>
          <w:lang w:val="kk-KZ"/>
        </w:rPr>
      </w:pPr>
    </w:p>
    <w:sectPr w:rsidR="00736BE3" w:rsidRPr="00E725EB" w:rsidSect="00E725EB">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6E00AB"/>
    <w:multiLevelType w:val="hybridMultilevel"/>
    <w:tmpl w:val="BE4630C2"/>
    <w:lvl w:ilvl="0" w:tplc="6E5E718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D32"/>
    <w:rsid w:val="00043A45"/>
    <w:rsid w:val="000E210C"/>
    <w:rsid w:val="001C478B"/>
    <w:rsid w:val="002F4D9B"/>
    <w:rsid w:val="00324C99"/>
    <w:rsid w:val="004A2F23"/>
    <w:rsid w:val="00543D32"/>
    <w:rsid w:val="00556E40"/>
    <w:rsid w:val="00624B88"/>
    <w:rsid w:val="00653B87"/>
    <w:rsid w:val="0067433F"/>
    <w:rsid w:val="00736BE3"/>
    <w:rsid w:val="00843465"/>
    <w:rsid w:val="008F11CB"/>
    <w:rsid w:val="00915B15"/>
    <w:rsid w:val="00922679"/>
    <w:rsid w:val="00934E1B"/>
    <w:rsid w:val="00AA084F"/>
    <w:rsid w:val="00AD66BA"/>
    <w:rsid w:val="00B24487"/>
    <w:rsid w:val="00B56211"/>
    <w:rsid w:val="00D606DE"/>
    <w:rsid w:val="00DA0036"/>
    <w:rsid w:val="00DC0809"/>
    <w:rsid w:val="00E112A1"/>
    <w:rsid w:val="00E725EB"/>
    <w:rsid w:val="00F13577"/>
    <w:rsid w:val="00FE2E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ACA77D-5231-44AC-BEF9-0F854AD7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6B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843465"/>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4">
    <w:name w:val="heading 4"/>
    <w:basedOn w:val="a"/>
    <w:next w:val="a"/>
    <w:link w:val="40"/>
    <w:semiHidden/>
    <w:unhideWhenUsed/>
    <w:qFormat/>
    <w:rsid w:val="00736BE3"/>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rsid w:val="00736BE3"/>
    <w:rPr>
      <w:rFonts w:ascii="Times New Roman" w:eastAsia="Times New Roman" w:hAnsi="Times New Roman" w:cs="Times New Roman"/>
      <w:b/>
      <w:bCs/>
      <w:sz w:val="28"/>
      <w:szCs w:val="28"/>
      <w:lang w:eastAsia="ru-RU"/>
    </w:rPr>
  </w:style>
  <w:style w:type="character" w:styleId="a3">
    <w:name w:val="Hyperlink"/>
    <w:basedOn w:val="a0"/>
    <w:uiPriority w:val="99"/>
    <w:unhideWhenUsed/>
    <w:rsid w:val="00736BE3"/>
    <w:rPr>
      <w:color w:val="0563C1" w:themeColor="hyperlink"/>
      <w:u w:val="single"/>
    </w:rPr>
  </w:style>
  <w:style w:type="paragraph" w:styleId="a4">
    <w:name w:val="Normal (Web)"/>
    <w:basedOn w:val="a"/>
    <w:uiPriority w:val="99"/>
    <w:unhideWhenUsed/>
    <w:rsid w:val="00736BE3"/>
    <w:pPr>
      <w:spacing w:before="100" w:beforeAutospacing="1" w:after="100" w:afterAutospacing="1"/>
    </w:pPr>
    <w:rPr>
      <w:rFonts w:ascii="Arial" w:eastAsia="Calibri" w:hAnsi="Arial" w:cs="Arial"/>
      <w:sz w:val="20"/>
      <w:szCs w:val="20"/>
    </w:rPr>
  </w:style>
  <w:style w:type="paragraph" w:styleId="a5">
    <w:name w:val="No Spacing"/>
    <w:uiPriority w:val="1"/>
    <w:qFormat/>
    <w:rsid w:val="00736BE3"/>
    <w:pPr>
      <w:spacing w:after="0" w:line="240" w:lineRule="auto"/>
    </w:pPr>
    <w:rPr>
      <w:rFonts w:eastAsiaTheme="minorEastAsia"/>
      <w:lang w:eastAsia="ru-RU"/>
    </w:rPr>
  </w:style>
  <w:style w:type="character" w:customStyle="1" w:styleId="a6">
    <w:name w:val="Абзац списка Знак"/>
    <w:link w:val="a7"/>
    <w:uiPriority w:val="34"/>
    <w:locked/>
    <w:rsid w:val="00736BE3"/>
    <w:rPr>
      <w:rFonts w:ascii="Times New Roman" w:eastAsiaTheme="minorEastAsia" w:hAnsi="Times New Roman" w:cs="Times New Roman"/>
      <w:lang w:eastAsia="ru-RU"/>
    </w:rPr>
  </w:style>
  <w:style w:type="paragraph" w:styleId="a7">
    <w:name w:val="List Paragraph"/>
    <w:basedOn w:val="a"/>
    <w:link w:val="a6"/>
    <w:uiPriority w:val="34"/>
    <w:qFormat/>
    <w:rsid w:val="00736BE3"/>
    <w:pPr>
      <w:spacing w:after="200" w:line="276" w:lineRule="auto"/>
      <w:ind w:left="720"/>
      <w:contextualSpacing/>
    </w:pPr>
    <w:rPr>
      <w:rFonts w:eastAsiaTheme="minorEastAsia"/>
      <w:sz w:val="22"/>
      <w:szCs w:val="22"/>
    </w:rPr>
  </w:style>
  <w:style w:type="paragraph" w:customStyle="1" w:styleId="a8">
    <w:name w:val="дата"/>
    <w:basedOn w:val="a"/>
    <w:uiPriority w:val="99"/>
    <w:rsid w:val="00736BE3"/>
    <w:pPr>
      <w:tabs>
        <w:tab w:val="left" w:pos="1134"/>
        <w:tab w:val="left" w:pos="3402"/>
        <w:tab w:val="left" w:pos="5103"/>
      </w:tabs>
      <w:suppressAutoHyphens/>
      <w:autoSpaceDE w:val="0"/>
    </w:pPr>
    <w:rPr>
      <w:b/>
      <w:bCs/>
      <w:lang w:eastAsia="zh-CN"/>
    </w:rPr>
  </w:style>
  <w:style w:type="character" w:customStyle="1" w:styleId="10">
    <w:name w:val="Заголовок 1 Знак"/>
    <w:basedOn w:val="a0"/>
    <w:link w:val="1"/>
    <w:uiPriority w:val="9"/>
    <w:rsid w:val="00843465"/>
    <w:rPr>
      <w:rFonts w:asciiTheme="majorHAnsi" w:eastAsiaTheme="majorEastAsia" w:hAnsiTheme="majorHAnsi" w:cstheme="majorBidi"/>
      <w:b/>
      <w:bCs/>
      <w:color w:val="2E74B5"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78720">
      <w:bodyDiv w:val="1"/>
      <w:marLeft w:val="0"/>
      <w:marRight w:val="0"/>
      <w:marTop w:val="0"/>
      <w:marBottom w:val="0"/>
      <w:divBdr>
        <w:top w:val="none" w:sz="0" w:space="0" w:color="auto"/>
        <w:left w:val="none" w:sz="0" w:space="0" w:color="auto"/>
        <w:bottom w:val="none" w:sz="0" w:space="0" w:color="auto"/>
        <w:right w:val="none" w:sz="0" w:space="0" w:color="auto"/>
      </w:divBdr>
    </w:div>
    <w:div w:id="334109290">
      <w:bodyDiv w:val="1"/>
      <w:marLeft w:val="0"/>
      <w:marRight w:val="0"/>
      <w:marTop w:val="0"/>
      <w:marBottom w:val="0"/>
      <w:divBdr>
        <w:top w:val="none" w:sz="0" w:space="0" w:color="auto"/>
        <w:left w:val="none" w:sz="0" w:space="0" w:color="auto"/>
        <w:bottom w:val="none" w:sz="0" w:space="0" w:color="auto"/>
        <w:right w:val="none" w:sz="0" w:space="0" w:color="auto"/>
      </w:divBdr>
    </w:div>
    <w:div w:id="1459106610">
      <w:bodyDiv w:val="1"/>
      <w:marLeft w:val="0"/>
      <w:marRight w:val="0"/>
      <w:marTop w:val="0"/>
      <w:marBottom w:val="0"/>
      <w:divBdr>
        <w:top w:val="none" w:sz="0" w:space="0" w:color="auto"/>
        <w:left w:val="none" w:sz="0" w:space="0" w:color="auto"/>
        <w:bottom w:val="none" w:sz="0" w:space="0" w:color="auto"/>
        <w:right w:val="none" w:sz="0" w:space="0" w:color="auto"/>
      </w:divBdr>
    </w:div>
    <w:div w:id="1788042244">
      <w:bodyDiv w:val="1"/>
      <w:marLeft w:val="0"/>
      <w:marRight w:val="0"/>
      <w:marTop w:val="0"/>
      <w:marBottom w:val="0"/>
      <w:divBdr>
        <w:top w:val="none" w:sz="0" w:space="0" w:color="auto"/>
        <w:left w:val="none" w:sz="0" w:space="0" w:color="auto"/>
        <w:bottom w:val="none" w:sz="0" w:space="0" w:color="auto"/>
        <w:right w:val="none" w:sz="0" w:space="0" w:color="auto"/>
      </w:divBdr>
    </w:div>
    <w:div w:id="2072654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rchan777@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3F91B-CAB9-4B3C-A7F1-E3FE18CE4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1429</Words>
  <Characters>8150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lenovo</cp:lastModifiedBy>
  <cp:revision>12</cp:revision>
  <dcterms:created xsi:type="dcterms:W3CDTF">2019-10-19T07:27:00Z</dcterms:created>
  <dcterms:modified xsi:type="dcterms:W3CDTF">2019-10-19T17:08:00Z</dcterms:modified>
</cp:coreProperties>
</file>